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01F" w:rsidRDefault="001659DD">
      <w:pPr>
        <w:pStyle w:val="af6"/>
        <w:ind w:firstLine="0"/>
        <w:rPr>
          <w:b/>
          <w:position w:val="6"/>
        </w:rPr>
      </w:pPr>
      <w:bookmarkStart w:id="0" w:name="_GoBack"/>
      <w:r w:rsidRPr="001659DD">
        <w:rPr>
          <w:b/>
          <w:noProof/>
          <w:position w:val="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-689611</wp:posOffset>
            </wp:positionH>
            <wp:positionV relativeFrom="paragraph">
              <wp:posOffset>-396241</wp:posOffset>
            </wp:positionV>
            <wp:extent cx="6753504" cy="9820275"/>
            <wp:effectExtent l="0" t="0" r="9525" b="0"/>
            <wp:wrapNone/>
            <wp:docPr id="2" name="Рисунок 2" descr="C:\Users\Victoria\Desktop\13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\Desktop\133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" b="124"/>
                    <a:stretch/>
                  </pic:blipFill>
                  <pic:spPr bwMode="auto">
                    <a:xfrm rot="10800000">
                      <a:off x="0" y="0"/>
                      <a:ext cx="6753974" cy="982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1659DD" w:rsidRDefault="001659DD">
      <w:pPr>
        <w:pStyle w:val="af6"/>
        <w:ind w:firstLine="0"/>
        <w:rPr>
          <w:b/>
          <w:position w:val="6"/>
        </w:rPr>
      </w:pPr>
    </w:p>
    <w:p w:rsidR="0083201F" w:rsidRDefault="0083201F">
      <w:pPr>
        <w:pStyle w:val="af6"/>
        <w:ind w:firstLine="0"/>
        <w:jc w:val="center"/>
        <w:rPr>
          <w:b/>
          <w:position w:val="6"/>
        </w:rPr>
      </w:pPr>
    </w:p>
    <w:p w:rsidR="0083201F" w:rsidRDefault="0083201F">
      <w:pPr>
        <w:pStyle w:val="af6"/>
        <w:ind w:firstLine="0"/>
        <w:jc w:val="center"/>
        <w:rPr>
          <w:b/>
          <w:position w:val="6"/>
        </w:rPr>
      </w:pPr>
    </w:p>
    <w:p w:rsidR="0083201F" w:rsidRDefault="0083201F">
      <w:pPr>
        <w:pStyle w:val="af6"/>
        <w:ind w:firstLine="0"/>
        <w:jc w:val="center"/>
        <w:rPr>
          <w:b/>
          <w:position w:val="6"/>
        </w:rPr>
      </w:pPr>
    </w:p>
    <w:p w:rsidR="0083201F" w:rsidRDefault="0083201F">
      <w:pPr>
        <w:pStyle w:val="af6"/>
        <w:ind w:firstLine="0"/>
        <w:jc w:val="center"/>
        <w:rPr>
          <w:b/>
          <w:position w:val="6"/>
        </w:rPr>
      </w:pPr>
    </w:p>
    <w:p w:rsidR="0083201F" w:rsidRDefault="007013CD">
      <w:pPr>
        <w:pStyle w:val="af6"/>
        <w:ind w:firstLine="0"/>
        <w:jc w:val="center"/>
        <w:rPr>
          <w:b/>
          <w:position w:val="6"/>
        </w:rPr>
      </w:pPr>
      <w:r>
        <w:rPr>
          <w:b/>
          <w:position w:val="6"/>
        </w:rPr>
        <w:t xml:space="preserve"> </w:t>
      </w:r>
    </w:p>
    <w:p w:rsidR="0083201F" w:rsidRDefault="0083201F">
      <w:pPr>
        <w:pStyle w:val="af6"/>
        <w:ind w:firstLine="0"/>
        <w:jc w:val="center"/>
        <w:rPr>
          <w:b/>
          <w:bCs/>
          <w:position w:val="6"/>
        </w:rPr>
      </w:pPr>
    </w:p>
    <w:p w:rsidR="0083201F" w:rsidRDefault="007013CD">
      <w:pPr>
        <w:jc w:val="center"/>
      </w:pPr>
      <w:r>
        <w:rPr>
          <w:b/>
          <w:highlight w:val="white"/>
        </w:rPr>
        <w:lastRenderedPageBreak/>
        <w:t>4. Порядок ор</w:t>
      </w:r>
      <w:r w:rsidR="00432E27">
        <w:rPr>
          <w:b/>
          <w:highlight w:val="white"/>
        </w:rPr>
        <w:t>ганизации и проведения Конкурса</w:t>
      </w:r>
    </w:p>
    <w:p w:rsidR="0083201F" w:rsidRDefault="0083201F">
      <w:pPr>
        <w:rPr>
          <w:b/>
          <w:highlight w:val="white"/>
        </w:rPr>
      </w:pPr>
    </w:p>
    <w:p w:rsidR="0083201F" w:rsidRDefault="007013CD">
      <w:pPr>
        <w:pStyle w:val="33"/>
        <w:shd w:val="clear" w:color="auto" w:fill="auto"/>
        <w:tabs>
          <w:tab w:val="left" w:pos="709"/>
          <w:tab w:val="left" w:pos="3801"/>
        </w:tabs>
        <w:spacing w:line="276" w:lineRule="auto"/>
        <w:ind w:right="60" w:firstLine="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4.1. Конкурс проводится в 2 этапа: </w:t>
      </w:r>
    </w:p>
    <w:p w:rsidR="0083201F" w:rsidRDefault="007013CD">
      <w:pPr>
        <w:pStyle w:val="33"/>
        <w:shd w:val="clear" w:color="auto" w:fill="auto"/>
        <w:tabs>
          <w:tab w:val="left" w:pos="709"/>
          <w:tab w:val="left" w:pos="3801"/>
        </w:tabs>
        <w:spacing w:line="276" w:lineRule="auto"/>
        <w:ind w:right="60" w:firstLine="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1-й этап (отборочный) - октябрь-ноябрь</w:t>
      </w:r>
      <w:r w:rsidR="00432E27">
        <w:rPr>
          <w:sz w:val="24"/>
          <w:szCs w:val="24"/>
          <w:highlight w:val="white"/>
        </w:rPr>
        <w:t xml:space="preserve"> 2024</w:t>
      </w:r>
      <w:r>
        <w:rPr>
          <w:sz w:val="24"/>
          <w:szCs w:val="24"/>
          <w:highlight w:val="white"/>
        </w:rPr>
        <w:t>;</w:t>
      </w:r>
    </w:p>
    <w:p w:rsidR="0083201F" w:rsidRDefault="00432E27">
      <w:pPr>
        <w:pStyle w:val="33"/>
        <w:shd w:val="clear" w:color="auto" w:fill="auto"/>
        <w:tabs>
          <w:tab w:val="left" w:pos="709"/>
          <w:tab w:val="left" w:pos="3801"/>
        </w:tabs>
        <w:spacing w:line="276" w:lineRule="auto"/>
        <w:ind w:right="60" w:firstLine="0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2-й этап (очный) – декабрь 2024</w:t>
      </w:r>
      <w:r w:rsidR="007013CD">
        <w:rPr>
          <w:sz w:val="24"/>
          <w:szCs w:val="24"/>
          <w:highlight w:val="white"/>
        </w:rPr>
        <w:t>.</w:t>
      </w:r>
    </w:p>
    <w:p w:rsidR="0083201F" w:rsidRDefault="007013CD">
      <w:pPr>
        <w:spacing w:line="276" w:lineRule="auto"/>
        <w:ind w:right="72"/>
        <w:jc w:val="both"/>
        <w:rPr>
          <w:szCs w:val="24"/>
        </w:rPr>
      </w:pPr>
      <w:r>
        <w:rPr>
          <w:szCs w:val="24"/>
        </w:rPr>
        <w:t xml:space="preserve">4.2. </w:t>
      </w:r>
      <w:r>
        <w:rPr>
          <w:b/>
          <w:szCs w:val="24"/>
        </w:rPr>
        <w:t>Для участия в отборочном этапе посредством заполнения Яндекс.</w:t>
      </w:r>
      <w:r w:rsidR="00432E27">
        <w:rPr>
          <w:b/>
          <w:szCs w:val="24"/>
        </w:rPr>
        <w:t xml:space="preserve"> </w:t>
      </w:r>
      <w:r>
        <w:rPr>
          <w:b/>
          <w:szCs w:val="24"/>
        </w:rPr>
        <w:t>Формы (Приложение 1) необхо</w:t>
      </w:r>
      <w:r>
        <w:rPr>
          <w:szCs w:val="24"/>
        </w:rPr>
        <w:t>д</w:t>
      </w:r>
      <w:r>
        <w:rPr>
          <w:b/>
          <w:szCs w:val="24"/>
        </w:rPr>
        <w:t>имо</w:t>
      </w:r>
      <w:r>
        <w:rPr>
          <w:szCs w:val="24"/>
        </w:rPr>
        <w:t xml:space="preserve"> </w:t>
      </w:r>
      <w:r>
        <w:rPr>
          <w:b/>
          <w:szCs w:val="24"/>
        </w:rPr>
        <w:t>направить общим пакетом до</w:t>
      </w:r>
      <w:r>
        <w:rPr>
          <w:szCs w:val="24"/>
        </w:rPr>
        <w:t xml:space="preserve"> </w:t>
      </w:r>
      <w:r w:rsidR="00432E27">
        <w:rPr>
          <w:b/>
          <w:szCs w:val="24"/>
        </w:rPr>
        <w:t>25 ноября 2024</w:t>
      </w:r>
      <w:r>
        <w:rPr>
          <w:b/>
          <w:szCs w:val="24"/>
        </w:rPr>
        <w:t xml:space="preserve"> года</w:t>
      </w:r>
      <w:r>
        <w:rPr>
          <w:szCs w:val="24"/>
        </w:rPr>
        <w:t xml:space="preserve"> (до 17-30 включительно): </w:t>
      </w:r>
    </w:p>
    <w:p w:rsidR="0083201F" w:rsidRDefault="007013CD">
      <w:pPr>
        <w:spacing w:line="276" w:lineRule="auto"/>
        <w:ind w:right="72"/>
        <w:jc w:val="both"/>
        <w:rPr>
          <w:szCs w:val="24"/>
        </w:rPr>
      </w:pPr>
      <w:r>
        <w:rPr>
          <w:szCs w:val="24"/>
        </w:rPr>
        <w:t>- заявку на участие по форме;</w:t>
      </w:r>
    </w:p>
    <w:p w:rsidR="0083201F" w:rsidRDefault="007013CD">
      <w:pPr>
        <w:pStyle w:val="af8"/>
        <w:spacing w:after="201" w:line="276" w:lineRule="auto"/>
        <w:ind w:left="0" w:right="72"/>
        <w:jc w:val="both"/>
        <w:rPr>
          <w:szCs w:val="24"/>
        </w:rPr>
      </w:pPr>
      <w:r>
        <w:rPr>
          <w:szCs w:val="24"/>
        </w:rPr>
        <w:t>- проектную работу;</w:t>
      </w:r>
    </w:p>
    <w:p w:rsidR="0083201F" w:rsidRDefault="007013CD">
      <w:pPr>
        <w:pStyle w:val="af8"/>
        <w:spacing w:after="201" w:line="276" w:lineRule="auto"/>
        <w:ind w:left="0" w:right="72"/>
        <w:jc w:val="both"/>
      </w:pPr>
      <w:r>
        <w:rPr>
          <w:szCs w:val="24"/>
        </w:rPr>
        <w:t>- фото участника (для награждения и торжественной части);</w:t>
      </w:r>
    </w:p>
    <w:p w:rsidR="0083201F" w:rsidRDefault="007013CD">
      <w:pPr>
        <w:pStyle w:val="af8"/>
        <w:spacing w:after="201" w:line="276" w:lineRule="auto"/>
        <w:ind w:left="0" w:right="72"/>
        <w:jc w:val="both"/>
      </w:pPr>
      <w:r>
        <w:rPr>
          <w:szCs w:val="24"/>
        </w:rPr>
        <w:t xml:space="preserve">4.3. </w:t>
      </w:r>
      <w:r>
        <w:rPr>
          <w:szCs w:val="24"/>
          <w:highlight w:val="white"/>
        </w:rPr>
        <w:t xml:space="preserve">Уровень работы определяется количеством баллов в соответствии с критериями </w:t>
      </w:r>
      <w:r>
        <w:rPr>
          <w:szCs w:val="24"/>
        </w:rPr>
        <w:t>оценок (</w:t>
      </w:r>
      <w:proofErr w:type="spellStart"/>
      <w:r>
        <w:rPr>
          <w:szCs w:val="24"/>
        </w:rPr>
        <w:t>п.п</w:t>
      </w:r>
      <w:proofErr w:type="spellEnd"/>
      <w:r>
        <w:rPr>
          <w:szCs w:val="24"/>
        </w:rPr>
        <w:t xml:space="preserve">. 4.6.) и требованиями оформления проекта (Приложение 2 и 2а).  </w:t>
      </w:r>
    </w:p>
    <w:p w:rsidR="0083201F" w:rsidRDefault="007013CD">
      <w:pPr>
        <w:pStyle w:val="af8"/>
        <w:spacing w:after="201" w:line="276" w:lineRule="auto"/>
        <w:ind w:left="0" w:right="72"/>
        <w:jc w:val="both"/>
        <w:rPr>
          <w:szCs w:val="24"/>
        </w:rPr>
      </w:pPr>
      <w:r>
        <w:rPr>
          <w:szCs w:val="24"/>
        </w:rPr>
        <w:t xml:space="preserve">4.4. На конкурс не допускаются заявки:  </w:t>
      </w:r>
    </w:p>
    <w:p w:rsidR="0083201F" w:rsidRDefault="007013CD">
      <w:pPr>
        <w:pStyle w:val="af8"/>
        <w:spacing w:line="276" w:lineRule="auto"/>
        <w:ind w:left="0" w:right="53"/>
        <w:jc w:val="both"/>
        <w:rPr>
          <w:szCs w:val="24"/>
        </w:rPr>
      </w:pPr>
      <w:r>
        <w:rPr>
          <w:szCs w:val="24"/>
        </w:rPr>
        <w:t xml:space="preserve">а) поданные после даты окончания приема заявок; </w:t>
      </w:r>
    </w:p>
    <w:p w:rsidR="0083201F" w:rsidRDefault="007013CD">
      <w:pPr>
        <w:pStyle w:val="af8"/>
        <w:spacing w:line="276" w:lineRule="auto"/>
        <w:ind w:left="0" w:right="53"/>
        <w:jc w:val="both"/>
        <w:rPr>
          <w:szCs w:val="24"/>
        </w:rPr>
      </w:pPr>
      <w:r>
        <w:rPr>
          <w:szCs w:val="24"/>
        </w:rPr>
        <w:t xml:space="preserve">б) содержащие материалы, не относящиеся к тематике выбранной номинации; </w:t>
      </w:r>
    </w:p>
    <w:p w:rsidR="0083201F" w:rsidRDefault="007013CD">
      <w:pPr>
        <w:pStyle w:val="af8"/>
        <w:spacing w:line="276" w:lineRule="auto"/>
        <w:ind w:left="0" w:right="53"/>
        <w:jc w:val="both"/>
        <w:rPr>
          <w:szCs w:val="24"/>
        </w:rPr>
      </w:pPr>
      <w:r>
        <w:rPr>
          <w:szCs w:val="24"/>
        </w:rPr>
        <w:t xml:space="preserve">в) заявки, заполненные некорректно; </w:t>
      </w:r>
    </w:p>
    <w:p w:rsidR="0083201F" w:rsidRDefault="007013CD">
      <w:pPr>
        <w:pStyle w:val="af8"/>
        <w:spacing w:line="276" w:lineRule="auto"/>
        <w:ind w:left="0" w:right="53"/>
        <w:jc w:val="both"/>
        <w:rPr>
          <w:szCs w:val="24"/>
          <w:highlight w:val="white"/>
        </w:rPr>
      </w:pPr>
      <w:r>
        <w:rPr>
          <w:szCs w:val="24"/>
          <w:highlight w:val="white"/>
        </w:rPr>
        <w:t xml:space="preserve">г) заявки, содержащие не подтвердившуюся или неактуальную информацию.   </w:t>
      </w:r>
    </w:p>
    <w:p w:rsidR="0083201F" w:rsidRDefault="007013CD">
      <w:pPr>
        <w:pStyle w:val="af8"/>
        <w:spacing w:line="276" w:lineRule="auto"/>
        <w:ind w:left="0" w:right="53"/>
        <w:jc w:val="both"/>
        <w:rPr>
          <w:szCs w:val="24"/>
          <w:highlight w:val="white"/>
        </w:rPr>
      </w:pPr>
      <w:r>
        <w:rPr>
          <w:szCs w:val="24"/>
          <w:highlight w:val="white"/>
        </w:rPr>
        <w:t>4.5. Регламент защиты проекта: до 7-8 минут.</w:t>
      </w:r>
    </w:p>
    <w:p w:rsidR="0083201F" w:rsidRDefault="007013CD">
      <w:pPr>
        <w:pStyle w:val="af8"/>
        <w:spacing w:line="276" w:lineRule="auto"/>
        <w:ind w:left="0" w:right="53"/>
        <w:jc w:val="both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4.6.  Критерии оценки проекта:</w:t>
      </w:r>
    </w:p>
    <w:p w:rsidR="0083201F" w:rsidRDefault="007013CD">
      <w:pPr>
        <w:pStyle w:val="af8"/>
        <w:spacing w:line="276" w:lineRule="auto"/>
        <w:ind w:left="0" w:right="53"/>
        <w:jc w:val="both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- актуальность;</w:t>
      </w:r>
    </w:p>
    <w:p w:rsidR="0083201F" w:rsidRDefault="007013CD">
      <w:pPr>
        <w:pStyle w:val="af8"/>
        <w:spacing w:line="276" w:lineRule="auto"/>
        <w:ind w:left="0" w:right="53"/>
        <w:jc w:val="both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-</w:t>
      </w:r>
      <w:r>
        <w:rPr>
          <w:b/>
        </w:rPr>
        <w:t xml:space="preserve"> </w:t>
      </w:r>
      <w:r>
        <w:t>соответствие содержания поставленной цели и задач;</w:t>
      </w:r>
    </w:p>
    <w:p w:rsidR="0083201F" w:rsidRDefault="007013CD">
      <w:pPr>
        <w:pStyle w:val="af8"/>
        <w:spacing w:line="276" w:lineRule="auto"/>
        <w:ind w:left="0" w:right="53"/>
        <w:jc w:val="both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- новизна;</w:t>
      </w:r>
    </w:p>
    <w:p w:rsidR="0083201F" w:rsidRDefault="007013CD">
      <w:pPr>
        <w:pStyle w:val="af8"/>
        <w:spacing w:line="276" w:lineRule="auto"/>
        <w:ind w:left="0" w:right="53"/>
        <w:jc w:val="both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- социальная значимость;</w:t>
      </w:r>
    </w:p>
    <w:p w:rsidR="0083201F" w:rsidRDefault="007013CD">
      <w:pPr>
        <w:pStyle w:val="af8"/>
        <w:spacing w:line="276" w:lineRule="auto"/>
        <w:ind w:left="0" w:right="53"/>
        <w:jc w:val="both"/>
      </w:pPr>
      <w:r>
        <w:rPr>
          <w:szCs w:val="24"/>
          <w:shd w:val="clear" w:color="auto" w:fill="FFFFFF"/>
        </w:rPr>
        <w:t xml:space="preserve">- </w:t>
      </w:r>
      <w:r>
        <w:t>уровень творчества и оригинальность подходов к решению проблемы;</w:t>
      </w:r>
    </w:p>
    <w:p w:rsidR="0083201F" w:rsidRDefault="007013CD">
      <w:pPr>
        <w:pStyle w:val="af8"/>
        <w:spacing w:line="276" w:lineRule="auto"/>
        <w:ind w:left="0" w:right="53"/>
        <w:jc w:val="both"/>
      </w:pPr>
      <w:r>
        <w:t>- грамотное изложение и защита материала.</w:t>
      </w:r>
    </w:p>
    <w:p w:rsidR="0083201F" w:rsidRDefault="007013CD">
      <w:pPr>
        <w:pStyle w:val="33"/>
        <w:shd w:val="clear" w:color="auto" w:fill="auto"/>
        <w:tabs>
          <w:tab w:val="left" w:pos="1134"/>
          <w:tab w:val="left" w:pos="3801"/>
        </w:tabs>
        <w:spacing w:line="276" w:lineRule="auto"/>
        <w:ind w:right="60" w:firstLine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4.7. </w:t>
      </w:r>
      <w:r>
        <w:rPr>
          <w:b/>
          <w:sz w:val="24"/>
          <w:szCs w:val="24"/>
        </w:rPr>
        <w:t>Дата провед</w:t>
      </w:r>
      <w:r w:rsidR="00432E27">
        <w:rPr>
          <w:b/>
          <w:sz w:val="24"/>
          <w:szCs w:val="24"/>
        </w:rPr>
        <w:t>ения Конкурса по номинациям – 13 декабря 2024г.</w:t>
      </w:r>
      <w:r>
        <w:rPr>
          <w:b/>
          <w:sz w:val="24"/>
          <w:szCs w:val="24"/>
        </w:rPr>
        <w:t>, ул. Федоровского, 22, с 10:00 до 14:00.</w:t>
      </w:r>
    </w:p>
    <w:p w:rsidR="0083201F" w:rsidRDefault="007013CD">
      <w:pPr>
        <w:pStyle w:val="33"/>
        <w:shd w:val="clear" w:color="auto" w:fill="auto"/>
        <w:tabs>
          <w:tab w:val="left" w:pos="1134"/>
          <w:tab w:val="left" w:pos="3801"/>
        </w:tabs>
        <w:spacing w:line="276" w:lineRule="auto"/>
        <w:ind w:right="60" w:firstLine="0"/>
        <w:jc w:val="both"/>
        <w:rPr>
          <w:sz w:val="24"/>
          <w:szCs w:val="24"/>
        </w:rPr>
      </w:pPr>
      <w:r>
        <w:rPr>
          <w:sz w:val="24"/>
          <w:szCs w:val="24"/>
        </w:rPr>
        <w:t>4.7. В день проведения Конкурса с собой иметь:</w:t>
      </w:r>
    </w:p>
    <w:p w:rsidR="0083201F" w:rsidRDefault="007013CD">
      <w:pPr>
        <w:pStyle w:val="33"/>
        <w:shd w:val="clear" w:color="auto" w:fill="auto"/>
        <w:tabs>
          <w:tab w:val="left" w:pos="1134"/>
          <w:tab w:val="left" w:pos="3801"/>
        </w:tabs>
        <w:spacing w:line="276" w:lineRule="auto"/>
        <w:ind w:right="6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доклад по проектной работе для выступления согласно заявке </w:t>
      </w:r>
      <w:r>
        <w:rPr>
          <w:i/>
          <w:sz w:val="24"/>
          <w:szCs w:val="24"/>
        </w:rPr>
        <w:t>(при необходимости);</w:t>
      </w:r>
    </w:p>
    <w:p w:rsidR="0083201F" w:rsidRDefault="007013CD">
      <w:pPr>
        <w:pStyle w:val="33"/>
        <w:shd w:val="clear" w:color="auto" w:fill="auto"/>
        <w:tabs>
          <w:tab w:val="left" w:pos="1134"/>
          <w:tab w:val="left" w:pos="3801"/>
        </w:tabs>
        <w:spacing w:line="276" w:lineRule="auto"/>
        <w:ind w:right="60" w:firstLine="0"/>
        <w:jc w:val="both"/>
        <w:rPr>
          <w:sz w:val="24"/>
          <w:szCs w:val="24"/>
        </w:rPr>
      </w:pPr>
      <w:r>
        <w:rPr>
          <w:sz w:val="24"/>
          <w:szCs w:val="24"/>
        </w:rPr>
        <w:t>- презентацию (</w:t>
      </w:r>
      <w:r>
        <w:rPr>
          <w:i/>
          <w:sz w:val="24"/>
          <w:szCs w:val="24"/>
        </w:rPr>
        <w:t>при её наличии</w:t>
      </w:r>
      <w:r>
        <w:rPr>
          <w:sz w:val="24"/>
          <w:szCs w:val="24"/>
        </w:rPr>
        <w:t>);</w:t>
      </w:r>
    </w:p>
    <w:p w:rsidR="0083201F" w:rsidRDefault="007013CD">
      <w:pPr>
        <w:pStyle w:val="33"/>
        <w:shd w:val="clear" w:color="auto" w:fill="auto"/>
        <w:tabs>
          <w:tab w:val="left" w:pos="1134"/>
          <w:tab w:val="left" w:pos="3801"/>
        </w:tabs>
        <w:spacing w:line="276" w:lineRule="auto"/>
        <w:ind w:right="60" w:firstLine="0"/>
        <w:jc w:val="both"/>
        <w:rPr>
          <w:szCs w:val="24"/>
        </w:rPr>
      </w:pPr>
      <w:r>
        <w:rPr>
          <w:sz w:val="24"/>
          <w:szCs w:val="24"/>
        </w:rPr>
        <w:t>- видеоматериалы (</w:t>
      </w:r>
      <w:r>
        <w:rPr>
          <w:i/>
          <w:sz w:val="24"/>
          <w:szCs w:val="24"/>
        </w:rPr>
        <w:t>при их наличии</w:t>
      </w:r>
      <w:r>
        <w:rPr>
          <w:sz w:val="24"/>
          <w:szCs w:val="24"/>
        </w:rPr>
        <w:t xml:space="preserve">) в формате </w:t>
      </w:r>
      <w:r>
        <w:rPr>
          <w:sz w:val="24"/>
          <w:szCs w:val="24"/>
          <w:lang w:val="en-US"/>
        </w:rPr>
        <w:t>AVI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M</w:t>
      </w:r>
      <w:r>
        <w:rPr>
          <w:color w:val="auto"/>
          <w:sz w:val="24"/>
          <w:szCs w:val="24"/>
          <w:lang w:val="en-US"/>
        </w:rPr>
        <w:t>PEG</w:t>
      </w:r>
      <w:r>
        <w:rPr>
          <w:sz w:val="24"/>
          <w:szCs w:val="24"/>
        </w:rPr>
        <w:t>.</w:t>
      </w:r>
    </w:p>
    <w:p w:rsidR="0083201F" w:rsidRDefault="007013CD">
      <w:pPr>
        <w:pStyle w:val="af8"/>
        <w:spacing w:line="276" w:lineRule="auto"/>
        <w:ind w:left="0" w:right="53"/>
        <w:jc w:val="both"/>
      </w:pPr>
      <w:r>
        <w:rPr>
          <w:szCs w:val="24"/>
        </w:rPr>
        <w:t xml:space="preserve">4.8. По результатам оформляется протокол с указанием суммарного количества баллов по каждой проектной работе в каждой номинации. Победители Конкурса в каждой номинации становится проект, набравший по итогам голосования членов жюри наибольшее суммарное количество баллов. </w:t>
      </w:r>
    </w:p>
    <w:p w:rsidR="0083201F" w:rsidRDefault="007013CD">
      <w:pPr>
        <w:pStyle w:val="af8"/>
        <w:spacing w:line="276" w:lineRule="auto"/>
        <w:ind w:left="0" w:right="53"/>
        <w:jc w:val="both"/>
        <w:rPr>
          <w:b/>
          <w:bCs/>
        </w:rPr>
      </w:pPr>
      <w:r>
        <w:rPr>
          <w:szCs w:val="24"/>
        </w:rPr>
        <w:t xml:space="preserve">4.9.Победителям Конкурса в каждой номинации предоставляется право на выступление с питч-презентацией (2-4 минуты) своего проекта перед всеми </w:t>
      </w:r>
      <w:r w:rsidR="004A2F9A">
        <w:rPr>
          <w:szCs w:val="24"/>
        </w:rPr>
        <w:t>участниками</w:t>
      </w:r>
      <w:r>
        <w:rPr>
          <w:szCs w:val="24"/>
        </w:rPr>
        <w:t xml:space="preserve"> церемонии награждения.</w:t>
      </w: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jc w:val="center"/>
        <w:rPr>
          <w:b/>
          <w:sz w:val="24"/>
          <w:szCs w:val="24"/>
        </w:rPr>
      </w:pP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 Награждение</w:t>
      </w: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jc w:val="center"/>
        <w:rPr>
          <w:b/>
          <w:sz w:val="24"/>
          <w:szCs w:val="24"/>
        </w:rPr>
      </w:pPr>
    </w:p>
    <w:p w:rsidR="0083201F" w:rsidRDefault="007013CD">
      <w:pPr>
        <w:pStyle w:val="af8"/>
        <w:spacing w:line="276" w:lineRule="auto"/>
        <w:ind w:left="0"/>
        <w:jc w:val="both"/>
        <w:rPr>
          <w:szCs w:val="24"/>
        </w:rPr>
      </w:pPr>
      <w:r>
        <w:rPr>
          <w:szCs w:val="24"/>
        </w:rPr>
        <w:t xml:space="preserve">5.1.  Победители Конкурса в каждой номинации вручается диплом победителя.  Призерам Конкурса, вторые и третьи места в каждой номинации, вручается диплом лауреата конкурса. </w:t>
      </w:r>
    </w:p>
    <w:p w:rsidR="0083201F" w:rsidRDefault="007013CD">
      <w:pPr>
        <w:spacing w:line="276" w:lineRule="auto"/>
        <w:jc w:val="both"/>
        <w:rPr>
          <w:szCs w:val="24"/>
          <w:highlight w:val="white"/>
        </w:rPr>
      </w:pPr>
      <w:r>
        <w:rPr>
          <w:szCs w:val="24"/>
          <w:highlight w:val="white"/>
        </w:rPr>
        <w:t>5.2. Решение жюри является окончательным и пересмотру не подлежит.</w:t>
      </w:r>
    </w:p>
    <w:p w:rsidR="0083201F" w:rsidRDefault="007013CD">
      <w:pPr>
        <w:spacing w:line="276" w:lineRule="auto"/>
        <w:jc w:val="both"/>
        <w:rPr>
          <w:szCs w:val="24"/>
          <w:shd w:val="clear" w:color="auto" w:fill="FFFFFF"/>
        </w:rPr>
      </w:pPr>
      <w:r>
        <w:rPr>
          <w:szCs w:val="24"/>
          <w:highlight w:val="white"/>
        </w:rPr>
        <w:lastRenderedPageBreak/>
        <w:t xml:space="preserve">5.3. Данный конкурс является муниципальным этапом областного конкурса социально значимой деятельности детских общественных организаций и объединений «Вместе!».   </w:t>
      </w:r>
    </w:p>
    <w:p w:rsidR="0083201F" w:rsidRDefault="0083201F">
      <w:pPr>
        <w:spacing w:line="276" w:lineRule="auto"/>
        <w:jc w:val="both"/>
        <w:rPr>
          <w:b/>
          <w:szCs w:val="24"/>
          <w:highlight w:val="white"/>
        </w:rPr>
      </w:pPr>
    </w:p>
    <w:p w:rsidR="0083201F" w:rsidRDefault="007013CD">
      <w:pPr>
        <w:tabs>
          <w:tab w:val="num" w:pos="567"/>
        </w:tabs>
        <w:spacing w:line="276" w:lineRule="auto"/>
        <w:jc w:val="center"/>
        <w:rPr>
          <w:b/>
          <w:szCs w:val="24"/>
        </w:rPr>
      </w:pPr>
      <w:r>
        <w:rPr>
          <w:b/>
          <w:szCs w:val="24"/>
        </w:rPr>
        <w:t>6. Контактные данные и адрес оргкомитета конкурса</w:t>
      </w:r>
    </w:p>
    <w:p w:rsidR="0083201F" w:rsidRDefault="0083201F">
      <w:pPr>
        <w:tabs>
          <w:tab w:val="num" w:pos="567"/>
        </w:tabs>
        <w:spacing w:line="276" w:lineRule="auto"/>
        <w:jc w:val="center"/>
        <w:rPr>
          <w:b/>
          <w:szCs w:val="24"/>
        </w:rPr>
      </w:pPr>
    </w:p>
    <w:p w:rsidR="0083201F" w:rsidRDefault="007013CD">
      <w:pPr>
        <w:tabs>
          <w:tab w:val="num" w:pos="567"/>
        </w:tabs>
        <w:spacing w:line="276" w:lineRule="auto"/>
        <w:jc w:val="both"/>
        <w:rPr>
          <w:color w:val="0070C0"/>
          <w:szCs w:val="24"/>
        </w:rPr>
      </w:pPr>
      <w:r>
        <w:rPr>
          <w:szCs w:val="24"/>
        </w:rPr>
        <w:t>6.1. г. Кемерово, ул. Федоровского, 22 (МБОУДО «ЦТ Заводского района» города Кемерово). Официальный сайт: МБОУДО «ЦТ Заводского района» г. Кемерово:</w:t>
      </w:r>
      <w:r>
        <w:rPr>
          <w:color w:val="0070C0"/>
          <w:szCs w:val="24"/>
        </w:rPr>
        <w:t xml:space="preserve"> Главная </w:t>
      </w:r>
      <w:r>
        <w:rPr>
          <w:rStyle w:val="afa"/>
          <w:color w:val="0070C0"/>
          <w:szCs w:val="24"/>
        </w:rPr>
        <w:t>Центр творчества (</w:t>
      </w:r>
      <w:proofErr w:type="spellStart"/>
      <w:r>
        <w:rPr>
          <w:rStyle w:val="afa"/>
          <w:color w:val="0070C0"/>
          <w:szCs w:val="24"/>
          <w:lang w:val="en-US"/>
        </w:rPr>
        <w:t>ctzr</w:t>
      </w:r>
      <w:proofErr w:type="spellEnd"/>
      <w:r>
        <w:rPr>
          <w:rStyle w:val="afa"/>
          <w:color w:val="0070C0"/>
          <w:szCs w:val="24"/>
        </w:rPr>
        <w:t>.</w:t>
      </w:r>
      <w:proofErr w:type="spellStart"/>
      <w:r>
        <w:rPr>
          <w:rStyle w:val="afa"/>
          <w:color w:val="0070C0"/>
          <w:szCs w:val="24"/>
          <w:lang w:val="en-US"/>
        </w:rPr>
        <w:t>ru</w:t>
      </w:r>
      <w:proofErr w:type="spellEnd"/>
      <w:r>
        <w:rPr>
          <w:rStyle w:val="afa"/>
          <w:color w:val="0070C0"/>
          <w:szCs w:val="24"/>
        </w:rPr>
        <w:t>).</w:t>
      </w:r>
    </w:p>
    <w:p w:rsidR="0083201F" w:rsidRDefault="007013CD">
      <w:pPr>
        <w:tabs>
          <w:tab w:val="num" w:pos="567"/>
        </w:tabs>
        <w:spacing w:line="276" w:lineRule="auto"/>
        <w:jc w:val="both"/>
        <w:rPr>
          <w:szCs w:val="24"/>
        </w:rPr>
      </w:pPr>
      <w:r>
        <w:rPr>
          <w:szCs w:val="24"/>
        </w:rPr>
        <w:t xml:space="preserve">Электронная почта: </w:t>
      </w:r>
      <w:r>
        <w:rPr>
          <w:szCs w:val="24"/>
          <w:lang w:val="en-US"/>
        </w:rPr>
        <w:t>E</w:t>
      </w:r>
      <w:r>
        <w:rPr>
          <w:szCs w:val="24"/>
        </w:rPr>
        <w:t>-</w:t>
      </w:r>
      <w:r>
        <w:rPr>
          <w:szCs w:val="24"/>
          <w:lang w:val="en-US"/>
        </w:rPr>
        <w:t>mail</w:t>
      </w:r>
      <w:r>
        <w:rPr>
          <w:szCs w:val="24"/>
        </w:rPr>
        <w:t xml:space="preserve">: </w:t>
      </w:r>
      <w:proofErr w:type="spellStart"/>
      <w:r>
        <w:rPr>
          <w:color w:val="0070C0"/>
          <w:szCs w:val="24"/>
          <w:lang w:val="en-US"/>
        </w:rPr>
        <w:t>kemcrd</w:t>
      </w:r>
      <w:proofErr w:type="spellEnd"/>
      <w:r>
        <w:rPr>
          <w:color w:val="0070C0"/>
          <w:szCs w:val="24"/>
        </w:rPr>
        <w:t>@</w:t>
      </w:r>
      <w:r>
        <w:rPr>
          <w:color w:val="0070C0"/>
          <w:szCs w:val="24"/>
          <w:lang w:val="en-US"/>
        </w:rPr>
        <w:t>mail</w:t>
      </w:r>
      <w:r>
        <w:rPr>
          <w:color w:val="0070C0"/>
          <w:szCs w:val="24"/>
        </w:rPr>
        <w:t>.</w:t>
      </w:r>
      <w:proofErr w:type="spellStart"/>
      <w:r>
        <w:rPr>
          <w:color w:val="0070C0"/>
          <w:szCs w:val="24"/>
          <w:lang w:val="en-US"/>
        </w:rPr>
        <w:t>ru</w:t>
      </w:r>
      <w:proofErr w:type="spellEnd"/>
      <w:r>
        <w:rPr>
          <w:szCs w:val="24"/>
        </w:rPr>
        <w:t>; тел.: 8 (3842) 28-57-90.</w:t>
      </w:r>
    </w:p>
    <w:p w:rsidR="0083201F" w:rsidRDefault="007013CD">
      <w:pPr>
        <w:pStyle w:val="af8"/>
        <w:spacing w:line="276" w:lineRule="auto"/>
        <w:ind w:left="0" w:right="72"/>
        <w:jc w:val="both"/>
        <w:rPr>
          <w:b/>
          <w:position w:val="6"/>
          <w:szCs w:val="24"/>
        </w:rPr>
      </w:pPr>
      <w:r>
        <w:rPr>
          <w:szCs w:val="24"/>
        </w:rPr>
        <w:t>6.2. Куратор конкурса: Кочергина Ирина Петровна,</w:t>
      </w:r>
      <w:r>
        <w:rPr>
          <w:b/>
          <w:szCs w:val="24"/>
        </w:rPr>
        <w:t xml:space="preserve"> </w:t>
      </w:r>
      <w:r>
        <w:rPr>
          <w:szCs w:val="24"/>
        </w:rPr>
        <w:t>методист, тел. 8-904-574-24-71,</w:t>
      </w:r>
      <w:r>
        <w:rPr>
          <w:b/>
          <w:szCs w:val="24"/>
        </w:rPr>
        <w:t xml:space="preserve"> </w:t>
      </w:r>
      <w:r>
        <w:rPr>
          <w:szCs w:val="24"/>
        </w:rPr>
        <w:t>Электронная почта:</w:t>
      </w:r>
      <w:r>
        <w:rPr>
          <w:b/>
          <w:szCs w:val="24"/>
        </w:rPr>
        <w:t xml:space="preserve"> </w:t>
      </w:r>
      <w:r>
        <w:rPr>
          <w:szCs w:val="24"/>
          <w:lang w:val="en-US"/>
        </w:rPr>
        <w:t>E</w:t>
      </w:r>
      <w:r>
        <w:rPr>
          <w:szCs w:val="24"/>
        </w:rPr>
        <w:t>-</w:t>
      </w:r>
      <w:r>
        <w:rPr>
          <w:szCs w:val="24"/>
          <w:lang w:val="en-US"/>
        </w:rPr>
        <w:t>mail</w:t>
      </w:r>
      <w:r>
        <w:rPr>
          <w:szCs w:val="24"/>
        </w:rPr>
        <w:t xml:space="preserve">: </w:t>
      </w:r>
      <w:hyperlink r:id="rId9" w:tooltip="mailto:kochergina_ira@inbox.ru" w:history="1">
        <w:r>
          <w:rPr>
            <w:rStyle w:val="afa"/>
            <w:color w:val="0070C0"/>
            <w:szCs w:val="24"/>
            <w:u w:val="none"/>
            <w:lang w:val="en-US"/>
          </w:rPr>
          <w:t>kochergina</w:t>
        </w:r>
        <w:r>
          <w:rPr>
            <w:rStyle w:val="afa"/>
            <w:color w:val="0070C0"/>
            <w:szCs w:val="24"/>
            <w:u w:val="none"/>
          </w:rPr>
          <w:t>_</w:t>
        </w:r>
        <w:r>
          <w:rPr>
            <w:rStyle w:val="afa"/>
            <w:color w:val="0070C0"/>
            <w:szCs w:val="24"/>
            <w:u w:val="none"/>
            <w:lang w:val="en-US"/>
          </w:rPr>
          <w:t>ira</w:t>
        </w:r>
        <w:r>
          <w:rPr>
            <w:rStyle w:val="afa"/>
            <w:color w:val="0070C0"/>
            <w:szCs w:val="24"/>
            <w:u w:val="none"/>
          </w:rPr>
          <w:t>@</w:t>
        </w:r>
        <w:r>
          <w:rPr>
            <w:rStyle w:val="afa"/>
            <w:color w:val="0070C0"/>
            <w:szCs w:val="24"/>
            <w:u w:val="none"/>
            <w:lang w:val="en-US"/>
          </w:rPr>
          <w:t>inbox</w:t>
        </w:r>
        <w:r>
          <w:rPr>
            <w:rStyle w:val="afa"/>
            <w:color w:val="0070C0"/>
            <w:szCs w:val="24"/>
            <w:u w:val="none"/>
          </w:rPr>
          <w:t>.</w:t>
        </w:r>
        <w:proofErr w:type="spellStart"/>
        <w:r>
          <w:rPr>
            <w:rStyle w:val="afa"/>
            <w:color w:val="0070C0"/>
            <w:szCs w:val="24"/>
            <w:u w:val="none"/>
            <w:lang w:val="en-US"/>
          </w:rPr>
          <w:t>ru</w:t>
        </w:r>
        <w:proofErr w:type="spellEnd"/>
      </w:hyperlink>
      <w:r>
        <w:rPr>
          <w:rStyle w:val="afa"/>
          <w:color w:val="auto"/>
          <w:szCs w:val="24"/>
          <w:u w:val="none"/>
        </w:rPr>
        <w:t xml:space="preserve"> (нижнее подчеркивание)</w:t>
      </w:r>
    </w:p>
    <w:p w:rsidR="0083201F" w:rsidRDefault="007013CD">
      <w:pPr>
        <w:tabs>
          <w:tab w:val="num" w:pos="567"/>
        </w:tabs>
        <w:spacing w:line="276" w:lineRule="auto"/>
        <w:jc w:val="both"/>
        <w:rPr>
          <w:b/>
          <w:position w:val="6"/>
          <w:szCs w:val="24"/>
        </w:rPr>
      </w:pPr>
      <w:r>
        <w:rPr>
          <w:b/>
          <w:position w:val="6"/>
          <w:szCs w:val="24"/>
        </w:rPr>
        <w:t xml:space="preserve"> </w:t>
      </w:r>
    </w:p>
    <w:p w:rsidR="0083201F" w:rsidRDefault="007013CD">
      <w:pPr>
        <w:spacing w:after="160" w:line="276" w:lineRule="auto"/>
        <w:jc w:val="both"/>
        <w:rPr>
          <w:b/>
          <w:szCs w:val="24"/>
        </w:rPr>
      </w:pPr>
      <w:r>
        <w:rPr>
          <w:b/>
          <w:szCs w:val="24"/>
        </w:rPr>
        <w:t xml:space="preserve"> </w:t>
      </w:r>
    </w:p>
    <w:p w:rsidR="0083201F" w:rsidRDefault="007013CD">
      <w:pPr>
        <w:rPr>
          <w:b/>
          <w:color w:val="FF0000"/>
          <w:szCs w:val="24"/>
        </w:rPr>
      </w:pPr>
      <w:r>
        <w:rPr>
          <w:b/>
          <w:color w:val="FF0000"/>
          <w:szCs w:val="24"/>
        </w:rPr>
        <w:br w:type="page" w:clear="all"/>
      </w: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jc w:val="right"/>
        <w:rPr>
          <w:sz w:val="24"/>
          <w:szCs w:val="24"/>
        </w:rPr>
      </w:pPr>
      <w:r>
        <w:lastRenderedPageBreak/>
        <w:t xml:space="preserve">                                                                                                </w:t>
      </w:r>
      <w:r>
        <w:rPr>
          <w:b/>
          <w:bCs/>
        </w:rPr>
        <w:t xml:space="preserve">   </w:t>
      </w:r>
      <w:r>
        <w:rPr>
          <w:b/>
          <w:bCs/>
          <w:sz w:val="24"/>
          <w:szCs w:val="24"/>
        </w:rPr>
        <w:t>ПРИЛОЖЕНИЕ 1</w:t>
      </w:r>
    </w:p>
    <w:p w:rsidR="0083201F" w:rsidRDefault="007013CD">
      <w:pPr>
        <w:jc w:val="right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Яндекс-форма заявки</w:t>
      </w: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143510</wp:posOffset>
                </wp:positionV>
                <wp:extent cx="2719449" cy="2719449"/>
                <wp:effectExtent l="0" t="0" r="5080" b="5080"/>
                <wp:wrapSquare wrapText="bothSides"/>
                <wp:docPr id="1" name="Рисунок 1" descr="C:\Users\ЦТ\Desktop\qr-code на форму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ЦТ\Desktop\qr-code на форму.pn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719449" cy="2719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8240;o:allowoverlap:true;o:allowincell:true;mso-position-horizontal-relative:text;margin-left:87.45pt;mso-position-horizontal:absolute;mso-position-vertical-relative:text;margin-top:11.30pt;mso-position-vertical:absolute;width:214.13pt;height:214.13pt;mso-wrap-distance-left:9.00pt;mso-wrap-distance-top:0.00pt;mso-wrap-distance-right:9.00pt;mso-wrap-distance-bottom:0.00pt;" stroked="f">
                <v:path textboxrect="0,0,0,0"/>
                <w10:wrap type="square"/>
                <v:imagedata r:id="rId11" o:title=""/>
              </v:shape>
            </w:pict>
          </mc:Fallback>
        </mc:AlternateContent>
      </w: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b/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b/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b/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b/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b/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b/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b/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b/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b/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b/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b/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b/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b/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b/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b/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b/>
          <w:sz w:val="24"/>
          <w:szCs w:val="24"/>
        </w:rPr>
      </w:pP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rPr>
          <w:szCs w:val="24"/>
        </w:rPr>
      </w:pPr>
      <w:r>
        <w:rPr>
          <w:b/>
          <w:sz w:val="24"/>
          <w:szCs w:val="24"/>
        </w:rPr>
        <w:t xml:space="preserve">Ссылка: </w:t>
      </w:r>
      <w:hyperlink r:id="rId12" w:tooltip="https://forms.yandex.ru/cloud/64f15736eb6146455aecb15e/" w:history="1">
        <w:r>
          <w:rPr>
            <w:rStyle w:val="afa"/>
            <w:szCs w:val="24"/>
          </w:rPr>
          <w:t>https://forms.yandex.ru/cloud/64f15736eb6146455aecb15e/</w:t>
        </w:r>
      </w:hyperlink>
    </w:p>
    <w:p w:rsidR="0083201F" w:rsidRDefault="007013CD">
      <w:pPr>
        <w:rPr>
          <w:b/>
          <w:szCs w:val="24"/>
        </w:rPr>
      </w:pPr>
      <w:r>
        <w:rPr>
          <w:b/>
          <w:szCs w:val="24"/>
        </w:rPr>
        <w:br w:type="page" w:clear="all"/>
      </w:r>
    </w:p>
    <w:p w:rsidR="0083201F" w:rsidRDefault="007013CD">
      <w:pPr>
        <w:pStyle w:val="af6"/>
        <w:ind w:firstLine="360"/>
        <w:jc w:val="right"/>
        <w:rPr>
          <w:b/>
          <w:bCs/>
          <w:sz w:val="24"/>
          <w:szCs w:val="24"/>
        </w:rPr>
      </w:pPr>
      <w:r>
        <w:rPr>
          <w:rFonts w:eastAsiaTheme="minorHAnsi"/>
          <w:color w:val="000000"/>
          <w:sz w:val="24"/>
          <w:szCs w:val="24"/>
          <w:lang w:eastAsia="en-US"/>
        </w:rPr>
        <w:lastRenderedPageBreak/>
        <w:t xml:space="preserve">                                                                                                        </w:t>
      </w:r>
      <w:r>
        <w:rPr>
          <w:b/>
          <w:bCs/>
          <w:sz w:val="24"/>
          <w:szCs w:val="24"/>
        </w:rPr>
        <w:t>ПРИЛОЖЕНИЕ 2</w:t>
      </w:r>
    </w:p>
    <w:p w:rsidR="0083201F" w:rsidRDefault="007013CD">
      <w:pPr>
        <w:ind w:firstLine="360"/>
        <w:jc w:val="right"/>
        <w:rPr>
          <w:b/>
          <w:bCs/>
          <w:i/>
        </w:rPr>
      </w:pPr>
      <w:r>
        <w:rPr>
          <w:b/>
          <w:bCs/>
          <w:i/>
        </w:rPr>
        <w:t>Пример оформления титульного листа</w:t>
      </w:r>
    </w:p>
    <w:p w:rsidR="0083201F" w:rsidRDefault="0083201F">
      <w:pPr>
        <w:jc w:val="both"/>
      </w:pPr>
    </w:p>
    <w:p w:rsidR="0083201F" w:rsidRDefault="007013CD">
      <w:pPr>
        <w:jc w:val="both"/>
      </w:pPr>
      <w:r>
        <w:t xml:space="preserve">1. Проекты предоставляются в формате.doc. </w:t>
      </w:r>
    </w:p>
    <w:p w:rsidR="0083201F" w:rsidRDefault="007013CD">
      <w:pPr>
        <w:jc w:val="both"/>
      </w:pPr>
      <w:r>
        <w:t xml:space="preserve">2. При компьютерном наборе рекомендуется кегль 12 п. </w:t>
      </w:r>
    </w:p>
    <w:p w:rsidR="0083201F" w:rsidRDefault="007013CD">
      <w:pPr>
        <w:jc w:val="both"/>
      </w:pPr>
      <w:r>
        <w:t xml:space="preserve">3. Полуторный межстрочный интервал. </w:t>
      </w:r>
    </w:p>
    <w:p w:rsidR="0083201F" w:rsidRDefault="007013CD">
      <w:pPr>
        <w:jc w:val="both"/>
      </w:pPr>
      <w:r>
        <w:t xml:space="preserve">4. Гарнитура шрифта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.</w:t>
      </w:r>
    </w:p>
    <w:p w:rsidR="0083201F" w:rsidRDefault="007013CD">
      <w:pPr>
        <w:jc w:val="both"/>
      </w:pPr>
      <w:r>
        <w:t xml:space="preserve">5. Размеры верхнего и нижнего полей – 20 мм, левого поля – 30 мм, правого –15 мм. </w:t>
      </w:r>
    </w:p>
    <w:p w:rsidR="0083201F" w:rsidRDefault="007013CD">
      <w:pPr>
        <w:jc w:val="both"/>
      </w:pPr>
      <w:r>
        <w:t xml:space="preserve">6. Абзацный отступ равен пяти знакам. </w:t>
      </w:r>
    </w:p>
    <w:p w:rsidR="0083201F" w:rsidRDefault="007013CD">
      <w:pPr>
        <w:jc w:val="both"/>
      </w:pPr>
      <w:r>
        <w:t xml:space="preserve">7. Название проекта и подзаголовки разделов печатаются полужирным начертанием. </w:t>
      </w:r>
    </w:p>
    <w:p w:rsidR="0083201F" w:rsidRDefault="007013CD">
      <w:pPr>
        <w:jc w:val="both"/>
      </w:pPr>
      <w:r>
        <w:t xml:space="preserve">8. Нумерованные и маркированные списки оформляются в соответствии с правилами набора. </w:t>
      </w:r>
    </w:p>
    <w:p w:rsidR="0083201F" w:rsidRDefault="0083201F">
      <w:pPr>
        <w:framePr w:hSpace="180" w:wrap="around" w:vAnchor="text" w:hAnchor="margin" w:xAlign="center" w:y="346"/>
        <w:ind w:firstLine="360"/>
        <w:jc w:val="center"/>
        <w:rPr>
          <w:b/>
          <w:bCs/>
        </w:rPr>
      </w:pPr>
    </w:p>
    <w:p w:rsidR="0083201F" w:rsidRDefault="0083201F">
      <w:pPr>
        <w:framePr w:hSpace="180" w:wrap="around" w:vAnchor="text" w:hAnchor="margin" w:xAlign="center" w:y="346"/>
        <w:ind w:firstLine="360"/>
        <w:jc w:val="center"/>
        <w:rPr>
          <w:b/>
          <w:bCs/>
        </w:rPr>
      </w:pPr>
    </w:p>
    <w:p w:rsidR="0083201F" w:rsidRDefault="007013CD">
      <w:pPr>
        <w:framePr w:hSpace="180" w:wrap="around" w:vAnchor="text" w:hAnchor="margin" w:xAlign="center" w:y="346"/>
        <w:ind w:firstLine="360"/>
        <w:jc w:val="center"/>
        <w:rPr>
          <w:b/>
          <w:bCs/>
        </w:rPr>
      </w:pPr>
      <w:r>
        <w:rPr>
          <w:b/>
          <w:bCs/>
        </w:rPr>
        <w:t>Пример оформления титульного листа</w:t>
      </w:r>
    </w:p>
    <w:tbl>
      <w:tblPr>
        <w:tblStyle w:val="af9"/>
        <w:tblpPr w:leftFromText="180" w:rightFromText="180" w:vertAnchor="text" w:horzAnchor="margin" w:tblpXSpec="center" w:tblpY="346"/>
        <w:tblW w:w="74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FEF"/>
        <w:tblLook w:val="01E0" w:firstRow="1" w:lastRow="1" w:firstColumn="1" w:lastColumn="1" w:noHBand="0" w:noVBand="0"/>
      </w:tblPr>
      <w:tblGrid>
        <w:gridCol w:w="7476"/>
      </w:tblGrid>
      <w:tr w:rsidR="0083201F">
        <w:trPr>
          <w:trHeight w:val="8782"/>
        </w:trPr>
        <w:tc>
          <w:tcPr>
            <w:tcW w:w="0" w:type="auto"/>
            <w:shd w:val="clear" w:color="auto" w:fill="FCFFEF"/>
          </w:tcPr>
          <w:p w:rsidR="0083201F" w:rsidRDefault="0083201F">
            <w:pPr>
              <w:ind w:firstLine="360"/>
              <w:jc w:val="center"/>
              <w:rPr>
                <w:b/>
                <w:bCs/>
              </w:rPr>
            </w:pPr>
          </w:p>
          <w:p w:rsidR="0083201F" w:rsidRDefault="007013CD">
            <w:pPr>
              <w:ind w:firstLine="360"/>
              <w:jc w:val="center"/>
              <w:rPr>
                <w:bCs/>
              </w:rPr>
            </w:pPr>
            <w:r>
              <w:rPr>
                <w:bCs/>
              </w:rPr>
              <w:t xml:space="preserve"> ОБРАЗОВАТЕЛЬНОЕ УЧРЕЖДЕНИЕ</w:t>
            </w:r>
          </w:p>
          <w:p w:rsidR="0083201F" w:rsidRDefault="0083201F">
            <w:pPr>
              <w:ind w:firstLine="360"/>
              <w:jc w:val="center"/>
              <w:rPr>
                <w:bCs/>
              </w:rPr>
            </w:pPr>
          </w:p>
          <w:p w:rsidR="0083201F" w:rsidRDefault="0083201F">
            <w:pPr>
              <w:ind w:firstLine="360"/>
              <w:jc w:val="center"/>
              <w:rPr>
                <w:bCs/>
              </w:rPr>
            </w:pPr>
          </w:p>
          <w:p w:rsidR="0083201F" w:rsidRDefault="0083201F">
            <w:pPr>
              <w:ind w:firstLine="360"/>
              <w:jc w:val="center"/>
              <w:rPr>
                <w:b/>
                <w:bCs/>
              </w:rPr>
            </w:pPr>
          </w:p>
          <w:p w:rsidR="0083201F" w:rsidRDefault="0083201F">
            <w:pPr>
              <w:ind w:firstLine="360"/>
              <w:jc w:val="center"/>
              <w:rPr>
                <w:b/>
                <w:bCs/>
              </w:rPr>
            </w:pPr>
          </w:p>
          <w:p w:rsidR="0083201F" w:rsidRDefault="007013CD">
            <w:pPr>
              <w:ind w:firstLine="3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«Название проектной работы»</w:t>
            </w:r>
          </w:p>
          <w:p w:rsidR="0083201F" w:rsidRDefault="0083201F">
            <w:pPr>
              <w:ind w:firstLine="360"/>
              <w:jc w:val="center"/>
              <w:rPr>
                <w:b/>
                <w:sz w:val="28"/>
                <w:szCs w:val="28"/>
              </w:rPr>
            </w:pPr>
          </w:p>
          <w:p w:rsidR="0083201F" w:rsidRDefault="0083201F">
            <w:pPr>
              <w:ind w:firstLine="360"/>
              <w:jc w:val="center"/>
              <w:rPr>
                <w:b/>
                <w:sz w:val="28"/>
                <w:szCs w:val="28"/>
              </w:rPr>
            </w:pPr>
          </w:p>
          <w:p w:rsidR="0083201F" w:rsidRDefault="0083201F">
            <w:pPr>
              <w:ind w:firstLine="360"/>
              <w:jc w:val="center"/>
              <w:rPr>
                <w:b/>
                <w:bCs/>
                <w:caps/>
                <w:sz w:val="28"/>
                <w:szCs w:val="28"/>
              </w:rPr>
            </w:pPr>
          </w:p>
          <w:p w:rsidR="0083201F" w:rsidRDefault="0083201F">
            <w:pPr>
              <w:ind w:firstLine="360"/>
              <w:jc w:val="center"/>
              <w:rPr>
                <w:b/>
                <w:bCs/>
              </w:rPr>
            </w:pPr>
          </w:p>
          <w:p w:rsidR="0083201F" w:rsidRDefault="007013CD">
            <w:pPr>
              <w:pStyle w:val="af6"/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работа на </w:t>
            </w:r>
            <w:r w:rsidR="00432E27">
              <w:rPr>
                <w:bCs/>
                <w:sz w:val="24"/>
                <w:szCs w:val="24"/>
                <w:lang w:val="en-US"/>
              </w:rPr>
              <w:t>V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городской конкурс </w:t>
            </w:r>
          </w:p>
          <w:p w:rsidR="0083201F" w:rsidRDefault="007013CD">
            <w:pPr>
              <w:pStyle w:val="af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 значимых проектов</w:t>
            </w:r>
          </w:p>
          <w:p w:rsidR="0083201F" w:rsidRDefault="00432E27" w:rsidP="00432E27">
            <w:pPr>
              <w:pStyle w:val="af6"/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</w:t>
            </w:r>
            <w:r w:rsidR="007013CD">
              <w:rPr>
                <w:sz w:val="24"/>
                <w:szCs w:val="24"/>
              </w:rPr>
              <w:t>«</w:t>
            </w:r>
            <w:r w:rsidR="007013CD">
              <w:rPr>
                <w:b/>
                <w:sz w:val="24"/>
                <w:szCs w:val="24"/>
              </w:rPr>
              <w:t>Взгляд в будущее</w:t>
            </w:r>
            <w:r w:rsidR="007013CD">
              <w:rPr>
                <w:sz w:val="24"/>
                <w:szCs w:val="24"/>
              </w:rPr>
              <w:t>»</w:t>
            </w:r>
          </w:p>
          <w:p w:rsidR="0083201F" w:rsidRDefault="007013CD">
            <w:pPr>
              <w:pStyle w:val="af6"/>
              <w:spacing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83201F" w:rsidRDefault="007013CD">
            <w:pPr>
              <w:pStyle w:val="af6"/>
              <w:spacing w:after="60"/>
              <w:ind w:firstLine="0"/>
              <w:rPr>
                <w:bCs/>
              </w:rPr>
            </w:pPr>
            <w:r>
              <w:rPr>
                <w:i/>
                <w:szCs w:val="28"/>
              </w:rPr>
              <w:t xml:space="preserve"> </w:t>
            </w:r>
          </w:p>
          <w:p w:rsidR="0083201F" w:rsidRDefault="0083201F">
            <w:pPr>
              <w:ind w:firstLine="360"/>
              <w:jc w:val="center"/>
              <w:rPr>
                <w:bCs/>
              </w:rPr>
            </w:pPr>
          </w:p>
          <w:p w:rsidR="0083201F" w:rsidRDefault="007013CD">
            <w:pPr>
              <w:ind w:firstLine="360"/>
              <w:jc w:val="center"/>
              <w:rPr>
                <w:bCs/>
              </w:rPr>
            </w:pPr>
            <w:r>
              <w:rPr>
                <w:bCs/>
              </w:rPr>
              <w:t>Номинация:</w:t>
            </w:r>
          </w:p>
          <w:p w:rsidR="0083201F" w:rsidRDefault="0083201F">
            <w:pPr>
              <w:ind w:firstLine="360"/>
              <w:jc w:val="center"/>
              <w:rPr>
                <w:bCs/>
              </w:rPr>
            </w:pPr>
          </w:p>
          <w:p w:rsidR="0083201F" w:rsidRDefault="0083201F">
            <w:pPr>
              <w:ind w:firstLine="360"/>
              <w:jc w:val="center"/>
              <w:rPr>
                <w:bCs/>
              </w:rPr>
            </w:pPr>
          </w:p>
          <w:p w:rsidR="0083201F" w:rsidRDefault="0083201F">
            <w:pPr>
              <w:ind w:firstLine="360"/>
              <w:jc w:val="right"/>
              <w:rPr>
                <w:bCs/>
              </w:rPr>
            </w:pPr>
          </w:p>
          <w:p w:rsidR="0083201F" w:rsidRDefault="007013CD">
            <w:pPr>
              <w:ind w:firstLine="360"/>
              <w:jc w:val="both"/>
              <w:rPr>
                <w:bCs/>
              </w:rPr>
            </w:pPr>
            <w:r>
              <w:rPr>
                <w:b/>
                <w:bCs/>
              </w:rPr>
              <w:t xml:space="preserve">                                            ФИО автор(ы), школа, класс:</w:t>
            </w:r>
            <w:r>
              <w:rPr>
                <w:bCs/>
              </w:rPr>
              <w:t xml:space="preserve"> </w:t>
            </w:r>
          </w:p>
          <w:p w:rsidR="0083201F" w:rsidRDefault="0083201F">
            <w:pPr>
              <w:ind w:firstLine="3289"/>
              <w:jc w:val="both"/>
              <w:rPr>
                <w:bCs/>
              </w:rPr>
            </w:pPr>
          </w:p>
          <w:p w:rsidR="0083201F" w:rsidRDefault="007013C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ФИО руководитель, должность: </w:t>
            </w:r>
          </w:p>
          <w:p w:rsidR="0083201F" w:rsidRDefault="007013CD">
            <w:pPr>
              <w:jc w:val="both"/>
              <w:rPr>
                <w:bCs/>
              </w:rPr>
            </w:pPr>
            <w:r>
              <w:rPr>
                <w:bCs/>
              </w:rPr>
              <w:t xml:space="preserve">                                                   </w:t>
            </w:r>
          </w:p>
          <w:p w:rsidR="0083201F" w:rsidRDefault="0083201F">
            <w:pPr>
              <w:ind w:firstLine="360"/>
              <w:jc w:val="both"/>
              <w:rPr>
                <w:bCs/>
              </w:rPr>
            </w:pPr>
          </w:p>
          <w:p w:rsidR="0083201F" w:rsidRDefault="0083201F">
            <w:pPr>
              <w:ind w:firstLine="360"/>
              <w:jc w:val="both"/>
              <w:rPr>
                <w:bCs/>
              </w:rPr>
            </w:pPr>
          </w:p>
          <w:p w:rsidR="0083201F" w:rsidRDefault="00432E27">
            <w:pPr>
              <w:ind w:firstLine="360"/>
              <w:jc w:val="center"/>
              <w:rPr>
                <w:bCs/>
              </w:rPr>
            </w:pPr>
            <w:r>
              <w:rPr>
                <w:bCs/>
              </w:rPr>
              <w:t>Кемерово 2024</w:t>
            </w:r>
          </w:p>
        </w:tc>
      </w:tr>
    </w:tbl>
    <w:p w:rsidR="0083201F" w:rsidRDefault="0083201F">
      <w:pPr>
        <w:jc w:val="right"/>
        <w:rPr>
          <w:b/>
          <w:sz w:val="28"/>
          <w:szCs w:val="28"/>
        </w:rPr>
      </w:pPr>
    </w:p>
    <w:p w:rsidR="0083201F" w:rsidRDefault="0083201F"/>
    <w:p w:rsidR="0083201F" w:rsidRDefault="0083201F">
      <w:pPr>
        <w:jc w:val="right"/>
        <w:rPr>
          <w:b/>
        </w:rPr>
      </w:pPr>
    </w:p>
    <w:p w:rsidR="0083201F" w:rsidRDefault="0083201F">
      <w:pPr>
        <w:pStyle w:val="af6"/>
        <w:spacing w:line="276" w:lineRule="auto"/>
        <w:ind w:firstLine="0"/>
        <w:rPr>
          <w:sz w:val="24"/>
          <w:szCs w:val="24"/>
        </w:rPr>
      </w:pPr>
    </w:p>
    <w:p w:rsidR="0083201F" w:rsidRDefault="007013CD">
      <w:pPr>
        <w:pStyle w:val="33"/>
        <w:tabs>
          <w:tab w:val="left" w:pos="1134"/>
          <w:tab w:val="left" w:pos="3801"/>
        </w:tabs>
        <w:spacing w:line="276" w:lineRule="auto"/>
        <w:ind w:left="709" w:right="6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p w:rsidR="0083201F" w:rsidRDefault="007013CD">
      <w:r>
        <w:br w:type="page" w:clear="all"/>
      </w:r>
    </w:p>
    <w:p w:rsidR="0083201F" w:rsidRDefault="007013CD">
      <w:pPr>
        <w:shd w:val="clear" w:color="auto" w:fill="FFFFFF"/>
        <w:jc w:val="right"/>
        <w:rPr>
          <w:b/>
          <w:szCs w:val="24"/>
        </w:rPr>
      </w:pPr>
      <w:r>
        <w:rPr>
          <w:rFonts w:eastAsiaTheme="minorHAnsi"/>
          <w:color w:val="000000"/>
          <w:szCs w:val="24"/>
          <w:lang w:eastAsia="en-US"/>
        </w:rPr>
        <w:lastRenderedPageBreak/>
        <w:t xml:space="preserve">                                                                                                        </w:t>
      </w:r>
      <w:r>
        <w:rPr>
          <w:b/>
          <w:bCs/>
          <w:szCs w:val="24"/>
        </w:rPr>
        <w:t>ПРИЛОЖЕНИЕ 2а</w:t>
      </w:r>
    </w:p>
    <w:p w:rsidR="0083201F" w:rsidRDefault="0083201F">
      <w:pPr>
        <w:shd w:val="clear" w:color="auto" w:fill="FFFFFF"/>
        <w:jc w:val="center"/>
        <w:rPr>
          <w:b/>
          <w:szCs w:val="24"/>
        </w:rPr>
      </w:pPr>
    </w:p>
    <w:p w:rsidR="0083201F" w:rsidRDefault="007013CD">
      <w:pPr>
        <w:shd w:val="clear" w:color="auto" w:fill="FFFFFF"/>
        <w:jc w:val="center"/>
        <w:rPr>
          <w:b/>
          <w:szCs w:val="24"/>
        </w:rPr>
      </w:pPr>
      <w:r>
        <w:rPr>
          <w:b/>
          <w:szCs w:val="24"/>
        </w:rPr>
        <w:t>Паспорт проекта</w:t>
      </w:r>
    </w:p>
    <w:p w:rsidR="0083201F" w:rsidRDefault="0083201F">
      <w:pPr>
        <w:shd w:val="clear" w:color="auto" w:fill="FFFFFF"/>
        <w:jc w:val="center"/>
        <w:rPr>
          <w:b/>
          <w:szCs w:val="24"/>
        </w:rPr>
      </w:pP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z w:val="24"/>
          <w:szCs w:val="24"/>
          <w:u w:val="single"/>
        </w:rPr>
        <w:t>. Название проекта</w:t>
      </w:r>
      <w:r>
        <w:rPr>
          <w:sz w:val="24"/>
          <w:szCs w:val="24"/>
        </w:rPr>
        <w:t xml:space="preserve">. </w:t>
      </w: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z w:val="24"/>
          <w:szCs w:val="24"/>
          <w:u w:val="single"/>
        </w:rPr>
        <w:t>Постановка проблемы, на решение которой направлен проект.</w:t>
      </w:r>
      <w:r>
        <w:rPr>
          <w:sz w:val="24"/>
          <w:szCs w:val="24"/>
        </w:rPr>
        <w:t xml:space="preserve"> </w:t>
      </w: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  <w:r>
        <w:rPr>
          <w:sz w:val="24"/>
          <w:szCs w:val="24"/>
        </w:rPr>
        <w:t xml:space="preserve">(Раскрыть проблему, которую необходимо решить в ходе реализации проекта). </w:t>
      </w: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z w:val="24"/>
          <w:szCs w:val="24"/>
          <w:u w:val="single"/>
        </w:rPr>
        <w:t>Цель и задачи проекта.</w:t>
      </w:r>
      <w:r>
        <w:rPr>
          <w:sz w:val="24"/>
          <w:szCs w:val="24"/>
        </w:rPr>
        <w:t xml:space="preserve"> </w:t>
      </w: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  <w:r>
        <w:rPr>
          <w:sz w:val="24"/>
          <w:szCs w:val="24"/>
        </w:rPr>
        <w:t xml:space="preserve">(Указать конкретную цель, которая соотносится с решением проблемы. Затем в логической последовательности перечислить задачи, которые необходимо предпринять для решения поставленной цели). </w:t>
      </w: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sz w:val="24"/>
          <w:szCs w:val="24"/>
          <w:u w:val="single"/>
        </w:rPr>
        <w:t>Календарный план реализации проекта.</w:t>
      </w: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f9"/>
        <w:tblW w:w="0" w:type="auto"/>
        <w:tblInd w:w="250" w:type="dxa"/>
        <w:tblLook w:val="04A0" w:firstRow="1" w:lastRow="0" w:firstColumn="1" w:lastColumn="0" w:noHBand="0" w:noVBand="1"/>
      </w:tblPr>
      <w:tblGrid>
        <w:gridCol w:w="651"/>
        <w:gridCol w:w="2267"/>
        <w:gridCol w:w="2482"/>
        <w:gridCol w:w="1921"/>
        <w:gridCol w:w="1774"/>
      </w:tblGrid>
      <w:tr w:rsidR="0083201F">
        <w:tc>
          <w:tcPr>
            <w:tcW w:w="660" w:type="dxa"/>
          </w:tcPr>
          <w:p w:rsidR="0083201F" w:rsidRDefault="007013CD">
            <w:pPr>
              <w:pStyle w:val="af6"/>
              <w:tabs>
                <w:tab w:val="left" w:pos="9906"/>
              </w:tabs>
              <w:spacing w:line="276" w:lineRule="auto"/>
              <w:ind w:right="-42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331" w:type="dxa"/>
          </w:tcPr>
          <w:p w:rsidR="0083201F" w:rsidRDefault="007013CD">
            <w:pPr>
              <w:pStyle w:val="af6"/>
              <w:tabs>
                <w:tab w:val="left" w:pos="9906"/>
              </w:tabs>
              <w:spacing w:line="276" w:lineRule="auto"/>
              <w:ind w:right="-42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575" w:type="dxa"/>
          </w:tcPr>
          <w:p w:rsidR="0083201F" w:rsidRDefault="007013CD">
            <w:pPr>
              <w:pStyle w:val="af6"/>
              <w:tabs>
                <w:tab w:val="left" w:pos="9906"/>
              </w:tabs>
              <w:spacing w:line="276" w:lineRule="auto"/>
              <w:ind w:right="-42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1950" w:type="dxa"/>
          </w:tcPr>
          <w:p w:rsidR="0083201F" w:rsidRDefault="007013CD">
            <w:pPr>
              <w:pStyle w:val="af6"/>
              <w:tabs>
                <w:tab w:val="left" w:pos="9906"/>
              </w:tabs>
              <w:spacing w:line="276" w:lineRule="auto"/>
              <w:ind w:right="-42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Исполнитель</w:t>
            </w:r>
          </w:p>
        </w:tc>
        <w:tc>
          <w:tcPr>
            <w:tcW w:w="1805" w:type="dxa"/>
          </w:tcPr>
          <w:p w:rsidR="0083201F" w:rsidRDefault="007013CD">
            <w:pPr>
              <w:pStyle w:val="af6"/>
              <w:tabs>
                <w:tab w:val="left" w:pos="9906"/>
              </w:tabs>
              <w:spacing w:line="276" w:lineRule="auto"/>
              <w:ind w:right="-42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 исполнения</w:t>
            </w:r>
          </w:p>
        </w:tc>
      </w:tr>
      <w:tr w:rsidR="0083201F">
        <w:tc>
          <w:tcPr>
            <w:tcW w:w="660" w:type="dxa"/>
          </w:tcPr>
          <w:p w:rsidR="0083201F" w:rsidRDefault="0083201F">
            <w:pPr>
              <w:pStyle w:val="af6"/>
              <w:tabs>
                <w:tab w:val="left" w:pos="9906"/>
              </w:tabs>
              <w:spacing w:line="276" w:lineRule="auto"/>
              <w:ind w:right="-42" w:firstLine="0"/>
              <w:rPr>
                <w:sz w:val="24"/>
                <w:szCs w:val="24"/>
              </w:rPr>
            </w:pPr>
          </w:p>
        </w:tc>
        <w:tc>
          <w:tcPr>
            <w:tcW w:w="2331" w:type="dxa"/>
          </w:tcPr>
          <w:p w:rsidR="0083201F" w:rsidRDefault="0083201F">
            <w:pPr>
              <w:pStyle w:val="af6"/>
              <w:tabs>
                <w:tab w:val="left" w:pos="9906"/>
              </w:tabs>
              <w:spacing w:line="276" w:lineRule="auto"/>
              <w:ind w:right="-42" w:firstLine="0"/>
              <w:rPr>
                <w:sz w:val="24"/>
                <w:szCs w:val="24"/>
              </w:rPr>
            </w:pPr>
          </w:p>
        </w:tc>
        <w:tc>
          <w:tcPr>
            <w:tcW w:w="2575" w:type="dxa"/>
          </w:tcPr>
          <w:p w:rsidR="0083201F" w:rsidRDefault="0083201F">
            <w:pPr>
              <w:pStyle w:val="af6"/>
              <w:tabs>
                <w:tab w:val="left" w:pos="9906"/>
              </w:tabs>
              <w:spacing w:line="276" w:lineRule="auto"/>
              <w:ind w:right="-42" w:firstLine="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:rsidR="0083201F" w:rsidRDefault="0083201F">
            <w:pPr>
              <w:pStyle w:val="af6"/>
              <w:tabs>
                <w:tab w:val="left" w:pos="9906"/>
              </w:tabs>
              <w:spacing w:line="276" w:lineRule="auto"/>
              <w:ind w:right="-42" w:firstLine="0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83201F" w:rsidRDefault="0083201F">
            <w:pPr>
              <w:pStyle w:val="af6"/>
              <w:tabs>
                <w:tab w:val="left" w:pos="9906"/>
              </w:tabs>
              <w:spacing w:line="276" w:lineRule="auto"/>
              <w:ind w:right="-42" w:firstLine="0"/>
              <w:rPr>
                <w:sz w:val="24"/>
                <w:szCs w:val="24"/>
              </w:rPr>
            </w:pPr>
          </w:p>
        </w:tc>
      </w:tr>
    </w:tbl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z w:val="24"/>
          <w:szCs w:val="24"/>
          <w:u w:val="single"/>
        </w:rPr>
        <w:t>Описание процесса реализации проекта</w:t>
      </w:r>
      <w:r>
        <w:rPr>
          <w:sz w:val="24"/>
          <w:szCs w:val="24"/>
        </w:rPr>
        <w:t xml:space="preserve"> </w:t>
      </w: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  <w:r>
        <w:rPr>
          <w:sz w:val="24"/>
          <w:szCs w:val="24"/>
        </w:rPr>
        <w:t xml:space="preserve">(Подробное описание мероприятий, обоснование сроков их исполнения, предполагаемое сотрудничество с другими организациями, письма-согласия на участие от сторонних организаций (или письма-поддержки), иные сведения произвольного содержания). </w:t>
      </w: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sz w:val="24"/>
          <w:szCs w:val="24"/>
          <w:u w:val="single"/>
        </w:rPr>
        <w:t>Общая стоимость проекта. Смета проекта</w:t>
      </w:r>
      <w:r>
        <w:rPr>
          <w:sz w:val="24"/>
          <w:szCs w:val="24"/>
        </w:rPr>
        <w:t xml:space="preserve"> </w:t>
      </w: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  <w:r>
        <w:rPr>
          <w:sz w:val="24"/>
          <w:szCs w:val="24"/>
        </w:rPr>
        <w:t xml:space="preserve">(Указать подробное обоснование потребности в указанных средствах по каждой статье расходов в описательной форме). </w:t>
      </w: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>
        <w:rPr>
          <w:sz w:val="24"/>
          <w:szCs w:val="24"/>
          <w:u w:val="single"/>
        </w:rPr>
        <w:t>Ожидаемые результаты проекта</w:t>
      </w:r>
      <w:r>
        <w:rPr>
          <w:sz w:val="24"/>
          <w:szCs w:val="24"/>
        </w:rPr>
        <w:t xml:space="preserve"> </w:t>
      </w: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  <w:r>
        <w:rPr>
          <w:sz w:val="24"/>
          <w:szCs w:val="24"/>
        </w:rPr>
        <w:t xml:space="preserve">(Четко сформулированные ожидаемые результаты по окончании реализации проекта: достиг ли проект поставленных целей, описать ожидаемый социальный и экономический эффект, отразить количественные показатели, характеризующие достижение поставленных целей и решение проблемы, использование результатов проекта после использования финансирования). </w:t>
      </w: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8. </w:t>
      </w:r>
      <w:r>
        <w:rPr>
          <w:sz w:val="24"/>
          <w:szCs w:val="24"/>
          <w:u w:val="single"/>
        </w:rPr>
        <w:t xml:space="preserve">Дальнейшее развитие проекта </w:t>
      </w:r>
    </w:p>
    <w:p w:rsidR="0083201F" w:rsidRDefault="007013CD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  <w:r>
        <w:rPr>
          <w:sz w:val="24"/>
          <w:szCs w:val="24"/>
        </w:rPr>
        <w:t>(Оценить перспективы продолжения проекта после окончания сроков финансирования, возможные источники инвестирования для сохранения и расширения достижений данного проекта и поддержки полученных результатов).</w:t>
      </w: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</w:p>
    <w:p w:rsidR="0083201F" w:rsidRDefault="0083201F">
      <w:pPr>
        <w:pStyle w:val="af6"/>
        <w:tabs>
          <w:tab w:val="left" w:pos="9906"/>
        </w:tabs>
        <w:spacing w:line="276" w:lineRule="auto"/>
        <w:ind w:right="-42" w:firstLine="0"/>
        <w:rPr>
          <w:sz w:val="24"/>
          <w:szCs w:val="24"/>
        </w:rPr>
      </w:pPr>
    </w:p>
    <w:p w:rsidR="0083201F" w:rsidRDefault="0083201F"/>
    <w:p w:rsidR="0083201F" w:rsidRDefault="0083201F"/>
    <w:p w:rsidR="0083201F" w:rsidRDefault="0083201F"/>
    <w:p w:rsidR="0083201F" w:rsidRDefault="0083201F"/>
    <w:p w:rsidR="0083201F" w:rsidRDefault="0083201F"/>
    <w:sectPr w:rsidR="0083201F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8F4" w:rsidRDefault="006438F4">
      <w:r>
        <w:separator/>
      </w:r>
    </w:p>
  </w:endnote>
  <w:endnote w:type="continuationSeparator" w:id="0">
    <w:p w:rsidR="006438F4" w:rsidRDefault="00643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01F" w:rsidRDefault="0083201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8F4" w:rsidRDefault="006438F4">
      <w:r>
        <w:separator/>
      </w:r>
    </w:p>
  </w:footnote>
  <w:footnote w:type="continuationSeparator" w:id="0">
    <w:p w:rsidR="006438F4" w:rsidRDefault="006438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6B3D9E"/>
    <w:multiLevelType w:val="hybridMultilevel"/>
    <w:tmpl w:val="29E0FF12"/>
    <w:lvl w:ilvl="0" w:tplc="1898E2EC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2EB2EB90">
      <w:start w:val="1"/>
      <w:numFmt w:val="lowerLetter"/>
      <w:lvlText w:val="%2."/>
      <w:lvlJc w:val="left"/>
      <w:pPr>
        <w:ind w:left="1440" w:hanging="360"/>
      </w:pPr>
    </w:lvl>
    <w:lvl w:ilvl="2" w:tplc="B4325CBC">
      <w:start w:val="1"/>
      <w:numFmt w:val="lowerRoman"/>
      <w:lvlText w:val="%3."/>
      <w:lvlJc w:val="right"/>
      <w:pPr>
        <w:ind w:left="2160" w:hanging="180"/>
      </w:pPr>
    </w:lvl>
    <w:lvl w:ilvl="3" w:tplc="FDC07880">
      <w:start w:val="1"/>
      <w:numFmt w:val="decimal"/>
      <w:lvlText w:val="%4."/>
      <w:lvlJc w:val="left"/>
      <w:pPr>
        <w:ind w:left="2880" w:hanging="360"/>
      </w:pPr>
    </w:lvl>
    <w:lvl w:ilvl="4" w:tplc="2F24DF54">
      <w:start w:val="1"/>
      <w:numFmt w:val="lowerLetter"/>
      <w:lvlText w:val="%5."/>
      <w:lvlJc w:val="left"/>
      <w:pPr>
        <w:ind w:left="3600" w:hanging="360"/>
      </w:pPr>
    </w:lvl>
    <w:lvl w:ilvl="5" w:tplc="32D80CC0">
      <w:start w:val="1"/>
      <w:numFmt w:val="lowerRoman"/>
      <w:lvlText w:val="%6."/>
      <w:lvlJc w:val="right"/>
      <w:pPr>
        <w:ind w:left="4320" w:hanging="180"/>
      </w:pPr>
    </w:lvl>
    <w:lvl w:ilvl="6" w:tplc="A3A21D48">
      <w:start w:val="1"/>
      <w:numFmt w:val="decimal"/>
      <w:lvlText w:val="%7."/>
      <w:lvlJc w:val="left"/>
      <w:pPr>
        <w:ind w:left="5040" w:hanging="360"/>
      </w:pPr>
    </w:lvl>
    <w:lvl w:ilvl="7" w:tplc="99AA74CC">
      <w:start w:val="1"/>
      <w:numFmt w:val="lowerLetter"/>
      <w:lvlText w:val="%8."/>
      <w:lvlJc w:val="left"/>
      <w:pPr>
        <w:ind w:left="5760" w:hanging="360"/>
      </w:pPr>
    </w:lvl>
    <w:lvl w:ilvl="8" w:tplc="2B1060A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5703B"/>
    <w:multiLevelType w:val="hybridMultilevel"/>
    <w:tmpl w:val="B15C81B4"/>
    <w:lvl w:ilvl="0" w:tplc="5F942B6C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CC239C2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B508D3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5E868D42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A6EE9F9A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86CE1ED0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5D74A7A4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DC7C30A8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6024E06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1584B27"/>
    <w:multiLevelType w:val="hybridMultilevel"/>
    <w:tmpl w:val="DBDC01E4"/>
    <w:lvl w:ilvl="0" w:tplc="DAA214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AE8F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D406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48D1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6490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5C5C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1460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4E92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5A7A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0143A5"/>
    <w:multiLevelType w:val="hybridMultilevel"/>
    <w:tmpl w:val="A1164626"/>
    <w:lvl w:ilvl="0" w:tplc="7C5C374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2D78BF2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DE6EA28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EBD614C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ACCEDC8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9170075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18B895E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8F6C9E9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A58EBB2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5856206C"/>
    <w:multiLevelType w:val="multilevel"/>
    <w:tmpl w:val="B524C6D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693E3632"/>
    <w:multiLevelType w:val="hybridMultilevel"/>
    <w:tmpl w:val="D02A827A"/>
    <w:lvl w:ilvl="0" w:tplc="F1528B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4E93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6A1F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74ED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E08E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94D7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CCEE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6CA2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C4D7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01F"/>
    <w:rsid w:val="000146C4"/>
    <w:rsid w:val="001659DD"/>
    <w:rsid w:val="002E4EF4"/>
    <w:rsid w:val="00432E27"/>
    <w:rsid w:val="004A2F9A"/>
    <w:rsid w:val="006438F4"/>
    <w:rsid w:val="007013CD"/>
    <w:rsid w:val="007900F4"/>
    <w:rsid w:val="0083201F"/>
    <w:rsid w:val="0083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0C521E-C4EE-4A6D-8ADD-05BB05E4E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paragraph" w:styleId="af6">
    <w:name w:val="Body Text Indent"/>
    <w:basedOn w:val="a"/>
    <w:link w:val="af7"/>
    <w:pPr>
      <w:ind w:firstLine="567"/>
      <w:jc w:val="both"/>
    </w:pPr>
    <w:rPr>
      <w:sz w:val="28"/>
    </w:rPr>
  </w:style>
  <w:style w:type="character" w:customStyle="1" w:styleId="af7">
    <w:name w:val="Основной текст с отступом Знак"/>
    <w:basedOn w:val="a0"/>
    <w:link w:val="af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3">
    <w:name w:val="Основной текст3"/>
    <w:basedOn w:val="a"/>
    <w:pPr>
      <w:shd w:val="clear" w:color="auto" w:fill="FFFFFF"/>
      <w:spacing w:line="322" w:lineRule="exact"/>
      <w:ind w:hanging="660"/>
    </w:pPr>
    <w:rPr>
      <w:color w:val="000000"/>
      <w:sz w:val="28"/>
      <w:szCs w:val="28"/>
    </w:r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table" w:styleId="af9">
    <w:name w:val="Table Grid"/>
    <w:basedOn w:val="a1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a">
    <w:name w:val="Hyperlink"/>
    <w:basedOn w:val="a0"/>
    <w:rPr>
      <w:color w:val="0000FF"/>
      <w:u w:val="single"/>
    </w:rPr>
  </w:style>
  <w:style w:type="paragraph" w:styleId="afb">
    <w:name w:val="Balloon Text"/>
    <w:basedOn w:val="a"/>
    <w:link w:val="afc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d">
    <w:name w:val="Без интервала Знак"/>
    <w:link w:val="afe"/>
  </w:style>
  <w:style w:type="paragraph" w:styleId="afe">
    <w:name w:val="No Spacing"/>
    <w:link w:val="afd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forms.yandex.ru/cloud/64f15736eb6146455aecb15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kochergina_ira@inbo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44</cp:revision>
  <cp:lastPrinted>2024-08-20T02:17:00Z</cp:lastPrinted>
  <dcterms:created xsi:type="dcterms:W3CDTF">2021-09-15T02:14:00Z</dcterms:created>
  <dcterms:modified xsi:type="dcterms:W3CDTF">2024-08-30T06:43:00Z</dcterms:modified>
</cp:coreProperties>
</file>