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-1019810</wp:posOffset>
            </wp:positionH>
            <wp:positionV relativeFrom="paragraph">
              <wp:posOffset>-591185</wp:posOffset>
            </wp:positionV>
            <wp:extent cx="7455535" cy="1045654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55535" cy="1045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426" w:hanging="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3. Участники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86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3.1 К участию в конкурсе приглашаются семьи обучающихся муниципальных образовательных организаций Заводского района города Кемерово, участников школьных волонтёрских (добровольческих) объединений, принимающие участие в добровольческой деятельности в ОО.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86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3.2 Конкурс предусматривает командное участие. Команды от 4 человек формируются участниками самостоятельно (в состав команды должны входить представители 2-3 поколений семьи).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86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3.3 От одной ОО в конкурсе может принять участие не более 2 семейных команд.</w:t>
      </w:r>
    </w:p>
    <w:p>
      <w:pPr>
        <w:pStyle w:val="Normal"/>
        <w:spacing w:lineRule="atLeast" w:line="57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tLeast" w:line="57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>4. Порядок проведения районного этапа конкурса</w:t>
      </w:r>
    </w:p>
    <w:p>
      <w:pPr>
        <w:pStyle w:val="Normal"/>
        <w:spacing w:lineRule="atLeast" w:line="57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</w:rPr>
        <w:t>Сроки проведения конкурса:</w:t>
      </w:r>
    </w:p>
    <w:p>
      <w:pPr>
        <w:pStyle w:val="Normal"/>
        <w:spacing w:lineRule="atLeast" w:line="57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</w:rPr>
        <w:t xml:space="preserve">4.1. До 15.02.24- прием заявок </w:t>
      </w:r>
    </w:p>
    <w:p>
      <w:pPr>
        <w:pStyle w:val="Normal"/>
        <w:spacing w:lineRule="atLeast" w:line="57" w:before="0" w:after="0"/>
        <w:ind w:left="0" w:right="0" w:firstLine="425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</w:rPr>
        <w:t>27.02.24 16.00 -  очный конкурс по адресу: ул. Федоровского, 22.</w:t>
      </w:r>
    </w:p>
    <w:p>
      <w:pPr>
        <w:pStyle w:val="Normal"/>
        <w:spacing w:lineRule="atLeast" w:line="57" w:before="0" w:after="0"/>
        <w:ind w:left="0" w:right="0" w:firstLine="425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tLeast" w:line="57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</w:rPr>
        <w:t>4.2.</w:t>
      </w:r>
      <w:r>
        <w:rPr>
          <w:rFonts w:cs="Times New Roman" w:ascii="Times New Roman" w:hAnsi="Times New Roman"/>
          <w:sz w:val="28"/>
          <w:szCs w:val="28"/>
        </w:rPr>
        <w:t>На районный конкурс семьи представляют конкурсную работу, состоящую из визитной карточки семьи, презентации хобби семьи и творческой защиты добровольческого семейного проекта.</w:t>
      </w:r>
    </w:p>
    <w:p>
      <w:pPr>
        <w:pStyle w:val="Normal"/>
        <w:spacing w:lineRule="auto" w:line="240" w:before="0" w:after="0"/>
        <w:ind w:left="425" w:right="0" w:hanging="42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4.3.  Визитная карточка представляется в виде видеоролика. В видеоролике допускается свободная форма подачи информации (с использованием рассказа, показа фото- и видеоматериалов, другие варианты) в виде краткого рассказа о семье (члены семьи, семейные увлечения, герб, девиз, история семьи, история фамилии и другая информация, участие семьи в добровольческой деятельности школы). Видеоролик </w:t>
      </w:r>
      <w:r>
        <w:rPr>
          <w:rFonts w:cs="Times New Roman" w:ascii="Times New Roman" w:hAnsi="Times New Roman"/>
          <w:b/>
          <w:sz w:val="28"/>
          <w:szCs w:val="28"/>
        </w:rPr>
        <w:t>не более 3 минут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425" w:hanging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4.4. Презентация хобби семьи создаётся в формате </w:t>
      </w:r>
      <w:hyperlink r:id="rId3">
        <w:r>
          <w:rPr>
            <w:rFonts w:cs="Times New Roman" w:ascii="Times New Roman" w:hAnsi="Times New Roman"/>
            <w:bCs/>
            <w:color w:val="000000" w:themeColor="text1"/>
            <w:sz w:val="28"/>
            <w:szCs w:val="28"/>
            <w:shd w:fill="FFFFFF" w:val="clear"/>
          </w:rPr>
          <w:t>Microsoft PowerPoint</w:t>
        </w:r>
        <w:r>
          <w:rPr>
            <w:rFonts w:cs="Times New Roman" w:ascii="Times New Roman" w:hAnsi="Times New Roman"/>
            <w:sz w:val="28"/>
            <w:szCs w:val="28"/>
          </w:rPr>
          <w:t xml:space="preserve">. Презентация должна содержать </w:t>
        </w:r>
        <w:r>
          <w:rPr>
            <w:rFonts w:cs="Times New Roman" w:ascii="Times New Roman" w:hAnsi="Times New Roman"/>
            <w:b/>
            <w:sz w:val="28"/>
            <w:szCs w:val="28"/>
          </w:rPr>
          <w:t>не более 10 слайдов</w:t>
        </w:r>
        <w:r>
          <w:rPr>
            <w:rFonts w:cs="Times New Roman" w:ascii="Times New Roman" w:hAnsi="Times New Roman"/>
            <w:sz w:val="28"/>
            <w:szCs w:val="28"/>
          </w:rPr>
          <w:t>. В работе может отражаться как хобби каждого члена семьи, так и общее (рукоделие, спорт и т.д).</w:t>
        </w:r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 xml:space="preserve"> Заявка, </w:t>
        </w:r>
        <w:r>
          <w:rPr>
            <w:rFonts w:cs="Times New Roman" w:ascii="Times New Roman" w:hAnsi="Times New Roman"/>
            <w:sz w:val="28"/>
            <w:szCs w:val="28"/>
          </w:rPr>
          <w:t>визитная карточка и презентация хобби направляются</w:t>
          <w:br/>
          <w:t xml:space="preserve">в электронном виде в оргкомитет  </w:t>
        </w:r>
        <w:r>
          <w:rPr>
            <w:rFonts w:cs="Times New Roman" w:ascii="Times New Roman" w:hAnsi="Times New Roman"/>
            <w:b/>
            <w:sz w:val="28"/>
            <w:szCs w:val="28"/>
          </w:rPr>
          <w:t>до 15 февраля</w:t>
        </w:r>
        <w:r>
          <w:rPr>
            <w:rFonts w:cs="Times New Roman" w:ascii="Times New Roman" w:hAnsi="Times New Roman"/>
            <w:sz w:val="28"/>
            <w:szCs w:val="28"/>
          </w:rPr>
          <w:t xml:space="preserve"> (включительно)  на электронный адрес куратора.</w:t>
        </w:r>
      </w:hyperlink>
    </w:p>
    <w:p>
      <w:pPr>
        <w:pStyle w:val="Normal"/>
        <w:spacing w:lineRule="auto" w:line="240" w:before="0" w:after="0"/>
        <w:ind w:left="425" w:hanging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4.5. Творческая защита добровольческого семейного проекта. Необходимо со сцены представить семейный добровольческий проект. На творческую защиту проекта даётся время </w:t>
      </w:r>
      <w:r>
        <w:rPr>
          <w:rFonts w:cs="Times New Roman" w:ascii="Times New Roman" w:hAnsi="Times New Roman"/>
          <w:b/>
          <w:sz w:val="28"/>
          <w:szCs w:val="28"/>
        </w:rPr>
        <w:t>до 5 минут</w:t>
      </w:r>
      <w:r>
        <w:rPr>
          <w:rFonts w:cs="Times New Roman" w:ascii="Times New Roman" w:hAnsi="Times New Roman"/>
          <w:sz w:val="28"/>
          <w:szCs w:val="28"/>
        </w:rPr>
        <w:t xml:space="preserve">.  </w:t>
      </w:r>
    </w:p>
    <w:p>
      <w:pPr>
        <w:pStyle w:val="Normal"/>
        <w:spacing w:lineRule="auto" w:line="240" w:before="0" w:after="0"/>
        <w:ind w:left="425" w:firstLine="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Творческая защита может быть в виде стендапа, фото-, видеопрезентаций, видеофильмов или мультфильмов, рассказывающих об общем семейном деле в рамках добровольческой деятельности в школе, районе, городе. Например: дизайн садово-огородных участков, клумб, работа в массовых мероприятий и акций, создание уголков отдыха, досок памяти; разработка и создание семейных туристических, спортивных, исторических, экологических троп и </w:t>
      </w:r>
      <w:r>
        <w:rPr>
          <w:rFonts w:ascii="Times New Roman" w:hAnsi="Times New Roman"/>
          <w:sz w:val="28"/>
          <w:szCs w:val="28"/>
        </w:rPr>
        <w:t>маршрутов; участие в туристической и спортивно-оздоровительной деятельности; поделки из отслуживших вещей, бытового или строительного мусора; оказание помощи библиотекам и музеям, просветительские мероприятие разных направленностей, разработка, продвижение и участие в акциях по раздельному сбору мусора, уборке дворовых территорий и другие варианты.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Рекомендуется включение в защиту семейного проекта художественно оформленного концертного номера (вокал, хореография, фольклор), возможно участие группы поддержки.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567" w:leader="none"/>
        </w:tabs>
        <w:spacing w:lineRule="auto" w:line="240" w:before="0" w:after="0"/>
        <w:ind w:left="426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оценке конкурсных работ учитываются соответствие семейного проекта добровольческой тематике, творческий подход к воплощению замысла, оригинальность и полнота раскрытия темы.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</w:tabs>
        <w:spacing w:lineRule="auto" w:line="240" w:before="0" w:after="0"/>
        <w:ind w:left="426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4.6. На районный конкурс приглашаются только участники и не более 2-х сопровождающих на команду. 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</w:tabs>
        <w:spacing w:lineRule="auto" w:line="240" w:before="0" w:after="0"/>
        <w:ind w:left="426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4.7. Каждая семья заполняет заявку участника ( Приложение №1) и отправляет на почту куратора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darya_igorevna550@mail.ru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до 15.02.24. 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</w:tabs>
        <w:spacing w:lineRule="auto" w:line="240" w:before="0" w:after="0"/>
        <w:ind w:left="426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4.8. После подачи заявки один представитель от семьи присоединяется к чату с районным куратором, где могут задавать вопросы и узнавать актуальную информацию по конкурсу. 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</w:tabs>
        <w:spacing w:lineRule="auto" w:line="240" w:before="0" w:after="0"/>
        <w:ind w:left="426" w:hanging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cs="Times New Roman" w:ascii="Times New Roman" w:hAnsi="Times New Roman"/>
          <w:sz w:val="28"/>
          <w:szCs w:val="28"/>
        </w:rPr>
        <w:t>Ссылка на чат:</w:t>
      </w:r>
    </w:p>
    <w:p>
      <w:pPr>
        <w:pStyle w:val="Normal"/>
        <w:tabs>
          <w:tab w:val="clear" w:pos="708"/>
          <w:tab w:val="left" w:pos="426" w:leader="none"/>
          <w:tab w:val="left" w:pos="567" w:leader="none"/>
        </w:tabs>
        <w:spacing w:lineRule="auto" w:line="240" w:before="0" w:after="0"/>
        <w:ind w:left="426" w:hanging="0"/>
        <w:jc w:val="both"/>
        <w:rPr/>
      </w:pPr>
      <w:hyperlink r:id="rId5">
        <w:r>
          <w:rPr>
            <w:rFonts w:cs="Times New Roman" w:ascii="Times New Roman" w:hAnsi="Times New Roman"/>
            <w:sz w:val="28"/>
            <w:szCs w:val="28"/>
          </w:rPr>
          <w:t>https://vk.com/away.php?to=https%3A%2F%2Fsferum.ru%2F%3Fp%3Dmessages%26join%3DVUtnPCsfKVvKGGxgIsoirzlosplGHS_cngE%3D&amp;cc_key</w:t>
        </w:r>
      </w:hyperlink>
      <w:hyperlink r:id="rId6" w:tgtFrame="https://vk.com/away.php?to=https%3A%2F%2Fsferum.ru%2F%3Fp%3Dmessages%26join%3DVUtnPCsfKVvKGGxgIsoirzlosplGHS_cngE%3D&amp;cc_key=">
        <w:r>
          <w:rPr>
            <w:rFonts w:cs="Times New Roman" w:ascii="Times New Roman" w:hAnsi="Times New Roman"/>
            <w:sz w:val="28"/>
            <w:szCs w:val="28"/>
          </w:rPr>
          <w:t>=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ind w:left="4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highlight w:val="yellow"/>
        </w:rPr>
      </w:pPr>
      <w:r>
        <w:rPr>
          <w:rFonts w:cs="Times New Roman" w:ascii="Times New Roman" w:hAnsi="Times New Roman"/>
          <w:b/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5. Подведение итогов</w:t>
      </w:r>
    </w:p>
    <w:p>
      <w:pPr>
        <w:pStyle w:val="Normal"/>
        <w:spacing w:lineRule="auto" w:line="240" w:before="0" w:after="0"/>
        <w:ind w:left="0" w:hanging="0"/>
        <w:jc w:val="both"/>
        <w:rPr/>
      </w:pPr>
      <w:r>
        <w:rPr/>
        <w:t xml:space="preserve">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501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5.1. Команды набравшие наибольшее количество баллов, становятся победителями (1, 2, 3 место) конкурса.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501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>5.2.  Жюри вправе присуждать Гран-при.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501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5.3. Награждение победителей и участников проводится в день проведения </w:t>
      </w:r>
      <w:r>
        <w:rPr>
          <w:rFonts w:ascii="Times New Roman" w:hAnsi="Times New Roman"/>
          <w:sz w:val="28"/>
          <w:szCs w:val="28"/>
          <w:lang w:val="en-US"/>
        </w:rPr>
        <w:t>конкурса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501" w:hanging="0"/>
        <w:contextualSpacing/>
        <w:jc w:val="both"/>
        <w:rPr/>
      </w:pPr>
      <w:r>
        <w:rPr>
          <w:rStyle w:val="Fontstyle01"/>
          <w:b w:val="false"/>
          <w:bCs w:val="false"/>
          <w:i w:val="false"/>
          <w:iCs w:val="false"/>
          <w:sz w:val="28"/>
          <w:szCs w:val="28"/>
        </w:rPr>
        <w:t xml:space="preserve">5.4. Оценка жюри не обсуждается и не пересматривается. Претензии по поводу решения жюри не принимаются, протоколы конфиденциальны.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Апелляционные действия по работе членов жюри не принимаются и не рассматриваются.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center"/>
        <w:rPr/>
      </w:pPr>
      <w:r>
        <w:rPr>
          <w:rFonts w:ascii="Times New Roman" w:hAnsi="Times New Roman"/>
          <w:b/>
          <w:sz w:val="28"/>
          <w:szCs w:val="28"/>
        </w:rPr>
        <w:t>6. Контактные данные и адрес оргкомитета конкурса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57" w:before="0" w:after="0"/>
        <w:ind w:left="0" w:right="0" w:firstLine="56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>г. Кемерово, ул. Федоровского, 22 (МБОУДО «ЦТ Заводского района» г. Кемерово)</w:t>
      </w:r>
    </w:p>
    <w:p>
      <w:pPr>
        <w:pStyle w:val="Normal"/>
        <w:spacing w:lineRule="atLeast" w:line="57" w:before="0" w:after="0"/>
        <w:ind w:left="0" w:right="0" w:firstLine="56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Официальный сайт: </w:t>
      </w:r>
      <w:hyperlink r:id="rId7" w:tgtFrame="https://ctzr.ru/">
        <w:r>
          <w:rPr>
            <w:rFonts w:eastAsia="Times New Roman" w:cs="Times New Roman" w:ascii="Times New Roman" w:hAnsi="Times New Roman"/>
            <w:color w:val="0000FF"/>
            <w:sz w:val="28"/>
            <w:u w:val="single"/>
          </w:rPr>
          <w:t>https://ctzr.ru/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lineRule="atLeast" w:line="57" w:before="0" w:after="0"/>
        <w:ind w:left="0" w:right="0" w:firstLine="56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E-mail: </w:t>
      </w:r>
      <w:hyperlink r:id="rId8" w:tgtFrame="mailto:kemcrd@mail.ru">
        <w:r>
          <w:rPr>
            <w:rFonts w:eastAsia="Times New Roman" w:cs="Times New Roman" w:ascii="Times New Roman" w:hAnsi="Times New Roman"/>
            <w:color w:val="0000FF"/>
            <w:sz w:val="28"/>
            <w:u w:val="single"/>
          </w:rPr>
          <w:t>kemcrd@mail.ru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lineRule="atLeast" w:line="57" w:before="0" w:after="0"/>
        <w:ind w:left="0" w:right="0" w:firstLine="56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Тел.: 8(3842) 28-57-90 </w:t>
      </w:r>
    </w:p>
    <w:p>
      <w:pPr>
        <w:pStyle w:val="Normal"/>
        <w:spacing w:lineRule="atLeast" w:line="57" w:before="0" w:after="0"/>
        <w:ind w:left="0" w:right="0" w:firstLine="56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Куратор районного этапа конкурса: Романова Дарья Игоревна, педагог дополнительного образования, педагог-организатор. 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360" w:hanging="0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360" w:hanging="0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360" w:hanging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360" w:hanging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городском конкурсе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«Семья. Добровольчество.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(высылается одновременно с работами участников конкурса)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образовательной организации ____________________________________________________________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волонтёрского объединения от которого выставляется команда ____________________________________________________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участие семьи в конкурсе от ОО </w:t>
      </w:r>
      <w:r>
        <w:rPr>
          <w:rFonts w:ascii="Times New Roman" w:hAnsi="Times New Roman"/>
          <w:b/>
          <w:sz w:val="28"/>
          <w:szCs w:val="28"/>
        </w:rPr>
        <w:t>(ФИО, полностью)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 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телефона ответственного за подготовку семьи от ОО </w:t>
      </w:r>
      <w:r>
        <w:rPr>
          <w:rFonts w:ascii="Times New Roman" w:hAnsi="Times New Roman"/>
          <w:b/>
          <w:sz w:val="28"/>
          <w:szCs w:val="28"/>
        </w:rPr>
        <w:t>(обязательно)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 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ответственного за подготовку семьи от ОО (обязательно) ____________________________________________________________ 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участников семьи-конкурсанта: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851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0"/>
        <w:gridCol w:w="3864"/>
        <w:gridCol w:w="2364"/>
        <w:gridCol w:w="2597"/>
      </w:tblGrid>
      <w:tr>
        <w:trPr/>
        <w:tc>
          <w:tcPr>
            <w:tcW w:w="9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38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ФИО участника</w:t>
            </w:r>
          </w:p>
        </w:tc>
        <w:tc>
          <w:tcPr>
            <w:tcW w:w="23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Статус члена семьи (мама, папа, дочь, бабушка, дедушка, тётя)</w:t>
            </w:r>
          </w:p>
        </w:tc>
        <w:tc>
          <w:tcPr>
            <w:tcW w:w="259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Номер телефона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(одного из родителей обязательно)</w:t>
            </w:r>
          </w:p>
        </w:tc>
      </w:tr>
      <w:tr>
        <w:trPr/>
        <w:tc>
          <w:tcPr>
            <w:tcW w:w="95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9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9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9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9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9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9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9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9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0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9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поддержки: ____________ (количество человек)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Autospacing="0" w:before="0" w:afterAutospacing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67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67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677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67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68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8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68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68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68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67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67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76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7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68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8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68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68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68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691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693"/>
    <w:uiPriority w:val="11"/>
    <w:qFormat/>
    <w:rPr>
      <w:sz w:val="24"/>
      <w:szCs w:val="24"/>
    </w:rPr>
  </w:style>
  <w:style w:type="character" w:styleId="QuoteChar">
    <w:name w:val="Quote Char"/>
    <w:link w:val="695"/>
    <w:uiPriority w:val="29"/>
    <w:qFormat/>
    <w:rPr>
      <w:i/>
    </w:rPr>
  </w:style>
  <w:style w:type="character" w:styleId="IntenseQuoteChar">
    <w:name w:val="Intense Quote Char"/>
    <w:link w:val="697"/>
    <w:uiPriority w:val="30"/>
    <w:qFormat/>
    <w:rPr>
      <w:i/>
    </w:rPr>
  </w:style>
  <w:style w:type="character" w:styleId="HeaderChar">
    <w:name w:val="Header Char"/>
    <w:basedOn w:val="DefaultParagraphFont"/>
    <w:link w:val="699"/>
    <w:uiPriority w:val="99"/>
    <w:qFormat/>
    <w:rPr/>
  </w:style>
  <w:style w:type="character" w:styleId="FooterChar">
    <w:name w:val="Footer Char"/>
    <w:basedOn w:val="DefaultParagraphFont"/>
    <w:link w:val="701"/>
    <w:uiPriority w:val="99"/>
    <w:qFormat/>
    <w:rPr/>
  </w:style>
  <w:style w:type="character" w:styleId="CaptionChar">
    <w:name w:val="Caption Char"/>
    <w:link w:val="701"/>
    <w:uiPriority w:val="99"/>
    <w:qFormat/>
    <w:rPr/>
  </w:style>
  <w:style w:type="character" w:styleId="FootnoteTextChar">
    <w:name w:val="Footnote Text Char"/>
    <w:link w:val="830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833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>
    <w:name w:val="Интернет-ссылка"/>
    <w:uiPriority w:val="99"/>
    <w:unhideWhenUsed/>
    <w:rPr>
      <w:color w:val="0000FF"/>
      <w:u w:val="single"/>
    </w:rPr>
  </w:style>
  <w:style w:type="character" w:styleId="Style8" w:customStyle="1">
    <w:name w:val="Текст выноски Знак"/>
    <w:basedOn w:val="DefaultParagraphFont"/>
    <w:link w:val="854"/>
    <w:uiPriority w:val="99"/>
    <w:semiHidden/>
    <w:qFormat/>
    <w:rPr>
      <w:rFonts w:ascii="Segoe UI" w:hAnsi="Segoe UI" w:cs="Segoe UI"/>
      <w:sz w:val="18"/>
      <w:szCs w:val="18"/>
    </w:rPr>
  </w:style>
  <w:style w:type="character" w:styleId="Style9">
    <w:name w:val="Посещённая гиперссылка"/>
    <w:rPr>
      <w:color w:val="800000"/>
      <w:u w:val="single"/>
      <w:lang w:val="zxx" w:eastAsia="zxx" w:bidi="zxx"/>
    </w:rPr>
  </w:style>
  <w:style w:type="character" w:styleId="Fontstyle01">
    <w:name w:val="fontstyle01"/>
    <w:basedOn w:val="DefaultParagraphFont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5">
    <w:name w:val="Title"/>
    <w:basedOn w:val="Normal"/>
    <w:link w:val="692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link w:val="694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96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9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700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704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link w:val="83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link w:val="834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0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855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microsoft.com/ru-ru/microsoft-365/powerpoint" TargetMode="External"/><Relationship Id="rId4" Type="http://schemas.openxmlformats.org/officeDocument/2006/relationships/hyperlink" Target="mailto:darya_igorevna550@mail.ru" TargetMode="External"/><Relationship Id="rId5" Type="http://schemas.openxmlformats.org/officeDocument/2006/relationships/hyperlink" Target="https://vk.com/away.php?to=https%3A%2F%2Fsferum.ru%2F%3Fp%3Dmessages%26join%3DVUtnPCsfKVvKGGxgIsoirzlosplGHS_cngE%3D&amp;cc_key" TargetMode="External"/><Relationship Id="rId6" Type="http://schemas.openxmlformats.org/officeDocument/2006/relationships/hyperlink" Target="https://vk.com/away.php?to=https%3A%2F%2Fsferum.ru%2F%3Fp%3Dmessages%26join%3DVUtnPCsfKVvKGGxgIsoirzlosplGHS_cngE%3D&amp;cc_key=" TargetMode="External"/><Relationship Id="rId7" Type="http://schemas.openxmlformats.org/officeDocument/2006/relationships/hyperlink" Target="https://ctzr.ru/" TargetMode="External"/><Relationship Id="rId8" Type="http://schemas.openxmlformats.org/officeDocument/2006/relationships/hyperlink" Target="mailto:kemcrd@mail.ru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183A-9010-47B0-A30B-E3E27F91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LibreOffice/7.2.4.1$Linux_X86_64 LibreOffice_project/20$Build-1</Application>
  <AppVersion>15.0000</AppVersion>
  <Pages>4</Pages>
  <Words>866</Words>
  <Characters>4663</Characters>
  <CharactersWithSpaces>5250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2023-02-09T07:12:00Z</dcterms:created>
  <dc:creator>Аня</dc:creator>
  <dc:description/>
  <dc:language>ru-RU</dc:language>
  <cp:lastModifiedBy/>
  <dcterms:modified xsi:type="dcterms:W3CDTF">2024-02-01T15:35:17Z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