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0"/>
        <w:ind w:firstLine="708"/>
        <w:jc w:val="both"/>
        <w:spacing w:line="276" w:lineRule="auto"/>
        <w:rPr>
          <w:color w:val="000000" w:themeColor="text1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-348615</wp:posOffset>
                </wp:positionV>
                <wp:extent cx="7196455" cy="10093960"/>
                <wp:effectExtent l="0" t="0" r="0" b="0"/>
                <wp:wrapSquare wrapText="bothSides"/>
                <wp:docPr id="1" name="Изображение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196455" cy="10093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argin-left:-60.00pt;mso-position-horizontal:absolute;mso-position-vertical-relative:text;margin-top:-27.45pt;mso-position-vertical:absolute;width:566.65pt;height:794.80pt;mso-wrap-distance-left:0.00pt;mso-wrap-distance-top:0.00pt;mso-wrap-distance-right:0.00pt;mso-wrap-distance-bottom:0.0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color w:val="000000" w:themeColor="text1"/>
          <w:sz w:val="24"/>
          <w:szCs w:val="24"/>
        </w:rPr>
      </w:r>
    </w:p>
    <w:p>
      <w:pPr>
        <w:pStyle w:val="651"/>
        <w:numPr>
          <w:ilvl w:val="0"/>
          <w:numId w:val="2"/>
        </w:numPr>
        <w:contextualSpacing/>
        <w:ind w:left="0" w:firstLine="709"/>
        <w:spacing w:before="0" w:after="0" w:line="302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исполнителя,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возраст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numPr>
          <w:ilvl w:val="0"/>
          <w:numId w:val="2"/>
        </w:numPr>
        <w:contextualSpacing/>
        <w:ind w:left="0" w:firstLine="709"/>
        <w:spacing w:before="0" w:after="0" w:line="302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учреждения, при котором выполнена работа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numPr>
          <w:ilvl w:val="0"/>
          <w:numId w:val="2"/>
        </w:numPr>
        <w:contextualSpacing/>
        <w:ind w:left="0" w:firstLine="709"/>
        <w:spacing w:before="0" w:after="0" w:line="302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творческого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объединения, класс</w:t>
      </w:r>
      <w:r>
        <w:rPr>
          <w:rFonts w:ascii="Times New Roman" w:hAnsi="Times New Roman"/>
          <w:spacing w:val="-2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numPr>
          <w:ilvl w:val="0"/>
          <w:numId w:val="2"/>
        </w:numPr>
        <w:contextualSpacing/>
        <w:ind w:left="0" w:firstLine="709"/>
        <w:spacing w:before="0" w:after="0" w:line="302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(полностью).</w:t>
      </w:r>
      <w:r>
        <w:rPr>
          <w:rFonts w:ascii="Times New Roman" w:hAnsi="Times New Roman"/>
          <w:sz w:val="28"/>
          <w:szCs w:val="28"/>
        </w:rPr>
      </w:r>
    </w:p>
    <w:tbl>
      <w:tblPr>
        <w:tblStyle w:val="657"/>
        <w:tblW w:w="6007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07"/>
      </w:tblGrid>
      <w:tr>
        <w:trPr/>
        <w:tc>
          <w:tcPr>
            <w:tcW w:w="6007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widowControl w:val="off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Times New Roman"/>
                <w:b/>
                <w:color w:val="000000" w:themeColor="text1"/>
                <w:sz w:val="32"/>
                <w:szCs w:val="32"/>
                <w:lang w:val="ru-RU" w:eastAsia="ru-RU" w:bidi="ar-SA"/>
              </w:rPr>
              <w:t xml:space="preserve">«Причудливый геккон»</w:t>
            </w:r>
            <w:r>
              <w:rPr>
                <w:b/>
                <w:color w:val="000000" w:themeColor="text1"/>
                <w:sz w:val="32"/>
                <w:szCs w:val="32"/>
              </w:rPr>
            </w:r>
          </w:p>
          <w:p>
            <w:pPr>
              <w:pStyle w:val="650"/>
              <w:jc w:val="center"/>
              <w:spacing w:before="0" w:after="0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Jacarelado «Живые тропики»</w:t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650"/>
              <w:jc w:val="center"/>
              <w:spacing w:before="0" w:after="0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Иванов Иван (12 лет)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50"/>
              <w:jc w:val="center"/>
              <w:spacing w:before="0" w:after="0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МБОУ ДО «Дворец творчества детей и молодёжи»</w:t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650"/>
              <w:jc w:val="center"/>
              <w:spacing w:before="0" w:after="0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(т/о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en-US" w:eastAsia="ru-RU" w:bidi="ar-SA"/>
              </w:rPr>
              <w:t xml:space="preserve">ZOO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логия)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50"/>
              <w:jc w:val="center"/>
              <w:spacing w:before="0" w:after="0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Руководитель: Петров Пётр Петрович</w:t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/>
        <w:tc>
          <w:tcPr>
            <w:tcW w:w="6007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widowControl w:val="off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Times New Roman"/>
                <w:b/>
                <w:color w:val="000000" w:themeColor="text1"/>
                <w:sz w:val="32"/>
                <w:szCs w:val="32"/>
                <w:lang w:val="ru-RU" w:eastAsia="ru-RU" w:bidi="ar-SA"/>
              </w:rPr>
              <w:t xml:space="preserve">«Причудливый геккон»</w:t>
            </w:r>
            <w:r>
              <w:rPr>
                <w:b/>
                <w:color w:val="000000" w:themeColor="text1"/>
                <w:sz w:val="32"/>
                <w:szCs w:val="32"/>
              </w:rPr>
            </w:r>
          </w:p>
          <w:p>
            <w:pPr>
              <w:pStyle w:val="650"/>
              <w:jc w:val="center"/>
              <w:spacing w:before="0" w:after="0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Jacarelado «Живые тропики»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50"/>
              <w:jc w:val="center"/>
              <w:spacing w:before="0" w:after="0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Иванов Иван (12 лет)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50"/>
              <w:jc w:val="center"/>
              <w:spacing w:before="0" w:after="0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МБОУ «СОШ №746»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50"/>
              <w:jc w:val="center"/>
              <w:spacing w:before="0" w:after="0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(класс 7А)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50"/>
              <w:jc w:val="center"/>
              <w:spacing w:before="0" w:after="0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Руководитель: Петров Пётр Петрович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6007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widowControl w:val="off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/>
                <w:b/>
                <w:color w:val="000000" w:themeColor="text1"/>
                <w:sz w:val="32"/>
                <w:szCs w:val="32"/>
                <w:lang w:val="ru-RU" w:eastAsia="ru-RU" w:bidi="ar-SA"/>
              </w:rPr>
              <w:t xml:space="preserve">«Чебурашка»</w:t>
            </w:r>
            <w:r>
              <w:rPr>
                <w:b/>
                <w:color w:val="000000" w:themeColor="text1"/>
                <w:sz w:val="32"/>
                <w:szCs w:val="32"/>
              </w:rPr>
            </w:r>
          </w:p>
          <w:p>
            <w:pPr>
              <w:pStyle w:val="650"/>
              <w:jc w:val="center"/>
              <w:spacing w:before="0" w:after="0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Пластилинография «Мультики-картинки»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50"/>
              <w:jc w:val="center"/>
              <w:spacing w:before="0" w:after="0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Иванов Иван (5 лет)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50"/>
              <w:jc w:val="center"/>
              <w:spacing w:before="0" w:after="0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МБДОУ №371 «Детский сад комбинированного вида»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50"/>
              <w:jc w:val="center"/>
              <w:spacing w:before="0" w:after="0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(группа «Развивайка»)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50"/>
              <w:jc w:val="center"/>
              <w:spacing w:before="0" w:after="0"/>
              <w:widowControl w:val="off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Руководитель: Петров Пётр Петрович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651"/>
        <w:contextualSpacing/>
        <w:ind w:left="709" w:firstLine="0"/>
        <w:spacing w:before="0" w:after="0" w:line="302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ind w:firstLine="709"/>
        <w:spacing w:before="0" w:after="0" w:line="30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несоблюдении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оформления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этикеток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отсутствии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оцениваются.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ind w:firstLine="709"/>
        <w:spacing w:before="0" w:after="0" w:line="30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ind w:firstLine="709"/>
        <w:spacing w:before="0" w:after="0" w:line="30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делятся на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numPr>
          <w:ilvl w:val="0"/>
          <w:numId w:val="6"/>
        </w:numPr>
        <w:contextualSpacing/>
        <w:ind w:left="0" w:firstLine="709"/>
        <w:spacing w:before="0" w:after="0" w:line="302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/>
          <w:i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лига – </w:t>
      </w:r>
      <w:r>
        <w:rPr>
          <w:rFonts w:ascii="Times New Roman" w:hAnsi="Times New Roman"/>
          <w:i/>
          <w:color w:val="000000" w:themeColor="text1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дошкольники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(воспитанники</w:t>
      </w:r>
      <w:r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дошкольных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</w:t>
      </w:r>
      <w:r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учреждений);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51"/>
        <w:numPr>
          <w:ilvl w:val="0"/>
          <w:numId w:val="6"/>
        </w:numPr>
        <w:contextualSpacing/>
        <w:ind w:left="0" w:firstLine="709"/>
        <w:spacing w:before="0" w:after="0" w:line="302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/>
          <w:i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лига</w:t>
      </w:r>
      <w:r>
        <w:rPr>
          <w:rFonts w:ascii="Times New Roman" w:hAnsi="Times New Roman"/>
          <w:i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учащиеся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учреждений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дополнительного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детей,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возрастные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категории: 6-9 лет, 10-13 лет, 14-18 лет;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51"/>
        <w:numPr>
          <w:ilvl w:val="0"/>
          <w:numId w:val="6"/>
        </w:numPr>
        <w:contextualSpacing/>
        <w:ind w:left="0" w:firstLine="709"/>
        <w:spacing w:before="0" w:after="0" w:line="302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2 лига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учащиеся общеобразовательных учреждений (лицеи, гимназии, школы, УИТ),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возрастные</w:t>
      </w:r>
      <w:r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категории: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6-9 лет, 10-13 лет, 14-18 лет;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31"/>
        <w:ind w:firstLine="709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Для каждой лиги определены следующие задания – номинации, в том числе: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31"/>
        <w:jc w:val="center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Лига «Дошкольники»: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651"/>
        <w:numPr>
          <w:ilvl w:val="0"/>
          <w:numId w:val="5"/>
        </w:numPr>
        <w:contextualSpacing/>
        <w:ind w:left="714" w:right="108" w:hanging="357"/>
        <w:jc w:val="both"/>
        <w:spacing w:before="34" w:after="0" w:line="302" w:lineRule="auto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Пластилинография «Муль</w:t>
      </w:r>
      <w:r>
        <w:rPr>
          <w:rFonts w:ascii="Times New Roman" w:hAnsi="Times New Roman"/>
          <w:sz w:val="28"/>
          <w:szCs w:val="28"/>
        </w:rPr>
        <w:t xml:space="preserve">тики-картинки». На Конкурс принимаются лепные картины из пластилина с изображениями мультипликационных героев, а также сюжетные изображения мультфильмов. Формат готовой работы должен быть не более А4. (210× 297мм) с продуманной системой крепления на стену.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numPr>
          <w:ilvl w:val="0"/>
          <w:numId w:val="5"/>
        </w:numPr>
        <w:contextualSpacing/>
        <w:ind w:left="720" w:right="109" w:hanging="360"/>
        <w:jc w:val="both"/>
        <w:spacing w:before="34" w:after="0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Мелкая поделка из природных материалов «Лесная скульптура–миниатюра». На Конкурс принимаются объёмные работы из природного материала размером не более 15*15*15.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numPr>
          <w:ilvl w:val="0"/>
          <w:numId w:val="5"/>
        </w:numPr>
        <w:contextualSpacing/>
        <w:ind w:left="720" w:right="109" w:hanging="360"/>
        <w:jc w:val="both"/>
        <w:spacing w:before="34" w:after="0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Оттиск листьями «Осенний вернисаж». Формат готовой работы должен быть не более А4. (210× 297мм).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numPr>
          <w:ilvl w:val="0"/>
          <w:numId w:val="5"/>
        </w:numPr>
        <w:contextualSpacing/>
        <w:ind w:left="720" w:right="109" w:hanging="360"/>
        <w:jc w:val="both"/>
        <w:spacing w:before="34" w:after="0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Топиарий «Дары осени». 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contextualSpacing w:val="0"/>
        <w:ind w:left="709" w:right="109" w:firstLine="0"/>
        <w:spacing w:before="34" w:after="0" w:line="271" w:lineRule="auto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лига,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возраст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6–9лет: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51"/>
        <w:numPr>
          <w:ilvl w:val="0"/>
          <w:numId w:val="5"/>
        </w:numPr>
        <w:contextualSpacing/>
        <w:ind w:left="720" w:right="109" w:hanging="360"/>
        <w:jc w:val="both"/>
        <w:spacing w:before="34" w:after="0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 w:eastAsiaTheme="minorEastAsia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Флористическая картина «Времена года». На Конкурс принимаются лепные картины из природного материала с изображениями времён года. Формат готовой работы должен быть не более </w:t>
      </w:r>
      <w:r>
        <w:rPr>
          <w:rFonts w:ascii="Times New Roman" w:hAnsi="Times New Roman" w:eastAsiaTheme="minorEastAsia"/>
          <w:color w:val="000000" w:themeColor="text1"/>
          <w:sz w:val="28"/>
          <w:szCs w:val="28"/>
        </w:rPr>
        <w:t xml:space="preserve">А3 (297 мм *420 мм)</w:t>
      </w:r>
      <w:r>
        <w:rPr>
          <w:rFonts w:ascii="Times New Roman" w:hAnsi="Times New Roman"/>
          <w:sz w:val="28"/>
          <w:szCs w:val="28"/>
        </w:rPr>
        <w:t xml:space="preserve"> с продуманной системой крепления на стену.</w:t>
      </w:r>
      <w:r>
        <w:rPr>
          <w:rFonts w:ascii="Times New Roman" w:hAnsi="Times New Roman" w:eastAsiaTheme="minorEastAsia"/>
          <w:b/>
          <w:color w:val="000000" w:themeColor="text1"/>
          <w:sz w:val="28"/>
          <w:szCs w:val="28"/>
        </w:rPr>
      </w:r>
    </w:p>
    <w:p>
      <w:pPr>
        <w:pStyle w:val="651"/>
        <w:numPr>
          <w:ilvl w:val="0"/>
          <w:numId w:val="5"/>
        </w:numPr>
        <w:contextualSpacing/>
        <w:ind w:left="720" w:right="109" w:hanging="360"/>
        <w:jc w:val="both"/>
        <w:spacing w:before="34" w:after="0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 w:eastAsiaTheme="minorEastAsia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Роспись природного камня в различной технике. </w:t>
      </w:r>
      <w:r>
        <w:rPr>
          <w:rFonts w:ascii="Times New Roman" w:hAnsi="Times New Roman" w:eastAsiaTheme="minorEastAsia"/>
          <w:b/>
          <w:color w:val="000000" w:themeColor="text1"/>
          <w:sz w:val="28"/>
          <w:szCs w:val="28"/>
        </w:rPr>
      </w:r>
    </w:p>
    <w:p>
      <w:pPr>
        <w:pStyle w:val="651"/>
        <w:numPr>
          <w:ilvl w:val="0"/>
          <w:numId w:val="5"/>
        </w:numPr>
        <w:contextualSpacing/>
        <w:ind w:left="720" w:right="103" w:hanging="360"/>
        <w:jc w:val="both"/>
        <w:spacing w:before="40" w:after="0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Выжигание по дереву «Подарок маме». 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numPr>
          <w:ilvl w:val="0"/>
          <w:numId w:val="5"/>
        </w:numPr>
        <w:contextualSpacing/>
        <w:ind w:left="720" w:right="109" w:hanging="360"/>
        <w:spacing w:before="34" w:after="0" w:line="271" w:lineRule="auto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Объемная лепка (любые пластические массы). «Культура народов Сибири». Высота готового</w:t>
      </w:r>
      <w:r>
        <w:rPr>
          <w:rFonts w:ascii="Times New Roman" w:hAnsi="Times New Roman"/>
          <w:spacing w:val="-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изделия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20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см.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numPr>
          <w:ilvl w:val="0"/>
          <w:numId w:val="5"/>
        </w:numPr>
        <w:contextualSpacing/>
        <w:ind w:left="720" w:right="103" w:hanging="360"/>
        <w:jc w:val="both"/>
        <w:spacing w:before="40" w:after="0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Интерьерная настольная композиция «Экостиль» с использованием природных материалов.</w:t>
      </w:r>
      <w:r>
        <w:rPr>
          <w:rFonts w:ascii="Times New Roman" w:hAnsi="Times New Roman"/>
          <w:sz w:val="28"/>
          <w:szCs w:val="28"/>
        </w:rPr>
      </w:r>
    </w:p>
    <w:p>
      <w:pPr>
        <w:pStyle w:val="652"/>
        <w:ind w:left="720" w:firstLin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</w:t>
      </w:r>
      <w:r>
        <w:rPr>
          <w:i w:val="0"/>
          <w:spacing w:val="-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и 2</w:t>
      </w:r>
      <w:r>
        <w:rPr>
          <w:i w:val="0"/>
          <w:spacing w:val="-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лига, возраст</w:t>
      </w:r>
      <w:r>
        <w:rPr>
          <w:i w:val="0"/>
          <w:spacing w:val="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10-13</w:t>
      </w:r>
      <w:r>
        <w:rPr>
          <w:i w:val="0"/>
          <w:spacing w:val="-4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лет:</w:t>
      </w:r>
      <w:r>
        <w:rPr>
          <w:i w:val="0"/>
          <w:sz w:val="28"/>
          <w:szCs w:val="28"/>
        </w:rPr>
      </w:r>
    </w:p>
    <w:p>
      <w:pPr>
        <w:pStyle w:val="651"/>
        <w:numPr>
          <w:ilvl w:val="0"/>
          <w:numId w:val="4"/>
        </w:numPr>
        <w:contextualSpacing w:val="0"/>
        <w:ind w:left="720" w:right="109" w:hanging="360"/>
        <w:jc w:val="both"/>
        <w:spacing w:before="34" w:after="0" w:line="271" w:lineRule="auto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Ошибана «Палитра цветов в прекрасных творениях природы». На конкурс принимаются картины в технике «плоскостная флористика». </w:t>
      </w:r>
      <w:r>
        <w:rPr>
          <w:rFonts w:ascii="Times New Roman" w:hAnsi="Times New Roman" w:eastAsiaTheme="minorEastAsia"/>
          <w:color w:val="000000" w:themeColor="text1"/>
          <w:sz w:val="28"/>
          <w:szCs w:val="28"/>
        </w:rPr>
        <w:t xml:space="preserve">Готовая работа должна иметь формат не менее А3 (297 мм *420 мм) с продуманной системой крепления на стену.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numPr>
          <w:ilvl w:val="0"/>
          <w:numId w:val="4"/>
        </w:numPr>
        <w:contextualSpacing w:val="0"/>
        <w:ind w:left="720" w:right="109" w:hanging="360"/>
        <w:jc w:val="both"/>
        <w:spacing w:before="34" w:after="0" w:line="271" w:lineRule="auto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Посокхва «Родной Кузбасс».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конкурс принимаются картины из мелких природных камешек и крошки. </w:t>
      </w:r>
      <w:r>
        <w:rPr>
          <w:rFonts w:ascii="Times New Roman" w:hAnsi="Times New Roman" w:eastAsiaTheme="minorEastAsia"/>
          <w:color w:val="000000" w:themeColor="text1"/>
          <w:sz w:val="28"/>
          <w:szCs w:val="28"/>
        </w:rPr>
        <w:t xml:space="preserve">Готовая работа должна иметь формат не более А3 (297 мм *420 мм) с продуманной системой крепления на стену.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numPr>
          <w:ilvl w:val="0"/>
          <w:numId w:val="4"/>
        </w:numPr>
        <w:contextualSpacing w:val="0"/>
        <w:ind w:left="720" w:right="109" w:hanging="360"/>
        <w:jc w:val="both"/>
        <w:spacing w:before="34" w:after="0" w:line="271" w:lineRule="auto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</w:t>
      </w:r>
      <w:r>
        <w:rPr>
          <w:rFonts w:ascii="Times New Roman" w:hAnsi="Times New Roman"/>
          <w:sz w:val="28"/>
          <w:szCs w:val="28"/>
        </w:rPr>
        <w:t xml:space="preserve">acarelado «Живые тропики». На конкурс принимаются работы в технике «ложная мозаика». </w:t>
      </w:r>
      <w:r>
        <w:rPr>
          <w:rFonts w:ascii="Times New Roman" w:hAnsi="Times New Roman" w:eastAsiaTheme="minorEastAsia"/>
          <w:color w:val="000000" w:themeColor="text1"/>
          <w:sz w:val="28"/>
          <w:szCs w:val="28"/>
        </w:rPr>
        <w:t xml:space="preserve">Готовая работа должна иметь формат не более А3 (297 мм *420 мм) с продуманной системой крепления на стену.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numPr>
          <w:ilvl w:val="0"/>
          <w:numId w:val="4"/>
        </w:numPr>
        <w:contextualSpacing w:val="0"/>
        <w:ind w:left="720" w:right="109" w:hanging="360"/>
        <w:jc w:val="both"/>
        <w:spacing w:before="34" w:after="0" w:line="271" w:lineRule="auto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Эко-магнит «Красота природы». На конкурс принимаются магниты, декорированные природным материалом.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numPr>
          <w:ilvl w:val="0"/>
          <w:numId w:val="4"/>
        </w:numPr>
        <w:contextualSpacing w:val="0"/>
        <w:ind w:left="720" w:right="109" w:hanging="360"/>
        <w:jc w:val="both"/>
        <w:spacing w:before="34" w:after="0" w:line="271" w:lineRule="auto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Выпиливание «Забавные фигурки». На конкурс принимаются детские игрушки ручной работы. </w:t>
      </w:r>
      <w:r>
        <w:rPr>
          <w:rFonts w:ascii="Times New Roman" w:hAnsi="Times New Roman"/>
          <w:sz w:val="28"/>
          <w:szCs w:val="28"/>
        </w:rPr>
      </w:r>
    </w:p>
    <w:p>
      <w:pPr>
        <w:pStyle w:val="652"/>
        <w:ind w:left="720" w:firstLin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650"/>
        <w:ind w:left="720" w:firstLine="0"/>
        <w:jc w:val="center"/>
        <w:spacing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 и 2 лига, возраст 14-18 лет:</w:t>
      </w:r>
      <w:r>
        <w:rPr>
          <w:b/>
          <w:color w:val="000000" w:themeColor="text1"/>
          <w:sz w:val="28"/>
          <w:szCs w:val="28"/>
        </w:rPr>
      </w:r>
    </w:p>
    <w:p>
      <w:pPr>
        <w:pStyle w:val="651"/>
        <w:numPr>
          <w:ilvl w:val="0"/>
          <w:numId w:val="3"/>
        </w:numPr>
        <w:contextualSpacing w:val="0"/>
        <w:ind w:left="720" w:right="109" w:hanging="360"/>
        <w:jc w:val="both"/>
        <w:spacing w:before="34" w:after="0" w:line="271" w:lineRule="auto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Шерстяная акварель «</w:t>
      </w:r>
      <w:r>
        <w:rPr>
          <w:rFonts w:ascii="Times New Roman" w:hAnsi="Times New Roman"/>
          <w:sz w:val="28"/>
          <w:szCs w:val="28"/>
        </w:rPr>
        <w:t xml:space="preserve">По страницам красной книги Кузбасса». На Конкурс принимаются работы с изображениями животных и растений, занесённых в Красную Книгу Кемеровской области. Формат готовой работы должен быть не менее А4. (210× 297мм) с продуманной  системой крепления на стену.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numPr>
          <w:ilvl w:val="0"/>
          <w:numId w:val="3"/>
        </w:numPr>
        <w:contextualSpacing w:val="0"/>
        <w:ind w:left="720" w:right="109" w:hanging="360"/>
        <w:jc w:val="both"/>
        <w:spacing w:before="34" w:after="0" w:line="271" w:lineRule="auto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Квиллинг «Открытка для учителя».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numPr>
          <w:ilvl w:val="0"/>
          <w:numId w:val="3"/>
        </w:numPr>
        <w:contextualSpacing w:val="0"/>
        <w:ind w:left="720" w:right="109" w:hanging="360"/>
        <w:jc w:val="both"/>
        <w:spacing w:before="34" w:after="0" w:line="271" w:lineRule="auto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«Флориссимо». Настенная подвесная интерьерная композиция с использованием природного материала с продуманной системой крепления.</w:t>
      </w:r>
      <w:r>
        <w:rPr>
          <w:rFonts w:ascii="Times New Roman" w:hAnsi="Times New Roman" w:eastAsiaTheme="minorEastAsia"/>
          <w:color w:val="000000" w:themeColor="text1"/>
          <w:sz w:val="28"/>
          <w:szCs w:val="28"/>
        </w:rPr>
        <w:t xml:space="preserve"> Готовая работа должна иметь формат не менее А3 (297 мм *420 мм) с продуманной системой крепления на стену.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numPr>
          <w:ilvl w:val="0"/>
          <w:numId w:val="3"/>
        </w:numPr>
        <w:contextualSpacing w:val="0"/>
        <w:ind w:left="720" w:right="109" w:hanging="360"/>
        <w:jc w:val="both"/>
        <w:spacing w:before="34" w:after="0" w:line="271" w:lineRule="auto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Сувенир - украшение в технике «Resin Art».</w:t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numPr>
          <w:ilvl w:val="0"/>
          <w:numId w:val="3"/>
        </w:numPr>
        <w:contextualSpacing w:val="0"/>
        <w:ind w:left="720" w:right="109" w:hanging="360"/>
        <w:jc w:val="both"/>
        <w:spacing w:before="34" w:after="0" w:line="271" w:lineRule="auto"/>
        <w:widowControl w:val="off"/>
        <w:tabs>
          <w:tab w:val="clear" w:pos="708" w:leader="none"/>
          <w:tab w:val="left" w:pos="20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Художественная и декоративная обработка древесины «Подарок наставнику»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4. Критерии оценки</w:t>
      </w:r>
      <w:r>
        <w:rPr>
          <w:b/>
          <w:color w:val="000000" w:themeColor="text1"/>
          <w:sz w:val="28"/>
          <w:szCs w:val="28"/>
        </w:rPr>
      </w:r>
    </w:p>
    <w:p>
      <w:pPr>
        <w:pStyle w:val="650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оригинальность авторской идеи (темы), полнота раскрытия; </w:t>
      </w:r>
      <w:r>
        <w:rPr>
          <w:color w:val="000000" w:themeColor="text1"/>
          <w:sz w:val="28"/>
          <w:szCs w:val="28"/>
        </w:rPr>
      </w:r>
    </w:p>
    <w:p>
      <w:pPr>
        <w:pStyle w:val="650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владение избранной техникой декоративно–прикладного искусства; </w:t>
      </w:r>
      <w:r>
        <w:rPr>
          <w:color w:val="000000" w:themeColor="text1"/>
          <w:sz w:val="28"/>
          <w:szCs w:val="28"/>
        </w:rPr>
      </w:r>
    </w:p>
    <w:p>
      <w:pPr>
        <w:pStyle w:val="650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художественная ценность и эстетическое впечатление.</w:t>
      </w:r>
      <w:r>
        <w:rPr>
          <w:color w:val="000000" w:themeColor="text1"/>
          <w:sz w:val="28"/>
          <w:szCs w:val="28"/>
        </w:rPr>
      </w:r>
    </w:p>
    <w:p>
      <w:pPr>
        <w:pStyle w:val="650"/>
        <w:ind w:left="72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50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5. Жюри</w:t>
      </w:r>
      <w:r>
        <w:rPr>
          <w:b/>
          <w:i/>
          <w:color w:val="000000" w:themeColor="text1"/>
          <w:sz w:val="28"/>
          <w:szCs w:val="28"/>
        </w:rPr>
      </w:r>
    </w:p>
    <w:p>
      <w:pPr>
        <w:pStyle w:val="65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состав жюри входят квалифицированные специалисты, мастера и умельцы в области декоративно–прикладного искусства образовательных учреждений города Кемерово.</w:t>
      </w:r>
      <w:r>
        <w:rPr>
          <w:color w:val="000000" w:themeColor="text1"/>
          <w:sz w:val="28"/>
          <w:szCs w:val="28"/>
        </w:rPr>
      </w:r>
    </w:p>
    <w:p>
      <w:pPr>
        <w:pStyle w:val="650"/>
        <w:ind w:firstLine="708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</w:r>
      <w:r>
        <w:rPr>
          <w:i/>
          <w:color w:val="000000" w:themeColor="text1"/>
          <w:sz w:val="28"/>
          <w:szCs w:val="28"/>
        </w:rPr>
      </w:r>
    </w:p>
    <w:p>
      <w:pPr>
        <w:pStyle w:val="65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6. Награждение по итогам конкурса.</w:t>
      </w:r>
      <w:r>
        <w:rPr>
          <w:b/>
          <w:color w:val="000000" w:themeColor="text1"/>
          <w:sz w:val="28"/>
          <w:szCs w:val="28"/>
        </w:rPr>
      </w:r>
    </w:p>
    <w:p>
      <w:pPr>
        <w:pStyle w:val="65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>
        <w:rPr>
          <w:color w:val="000000" w:themeColor="text1"/>
          <w:sz w:val="28"/>
          <w:szCs w:val="28"/>
        </w:rPr>
        <w:t xml:space="preserve">По результатам Конкурса определяются победители (1) и призеры (2,3 место) в каждой лиге, в каждой  возрастной категории, в каждой номинации. Победители и призеры  награждаются грамотами Территориального отдела образования Заводского района города Кемерово.</w:t>
      </w:r>
      <w:r>
        <w:rPr>
          <w:color w:val="000000" w:themeColor="text1"/>
          <w:sz w:val="28"/>
          <w:szCs w:val="28"/>
        </w:rPr>
      </w:r>
    </w:p>
    <w:p>
      <w:pPr>
        <w:pStyle w:val="65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6.2. При отсутствии достойных претендентов на призовые места жюри вправе не присуждать их, также по решению жюри могут присуждаться не все призовые места, либо несколько одинаковых мест в одной номинации.</w:t>
      </w:r>
      <w:r>
        <w:rPr>
          <w:color w:val="000000" w:themeColor="text1"/>
          <w:sz w:val="28"/>
          <w:szCs w:val="28"/>
        </w:rPr>
      </w:r>
    </w:p>
    <w:p>
      <w:pPr>
        <w:pStyle w:val="650"/>
        <w:ind w:firstLine="708"/>
        <w:jc w:val="both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6.3. Жюри вправе присуждать «Гран–при» – по одному в каждой лиге, а также специальные дипломы.</w:t>
      </w:r>
      <w:r>
        <w:rPr>
          <w:color w:val="000000" w:themeColor="text1"/>
          <w:sz w:val="28"/>
          <w:szCs w:val="28"/>
        </w:rPr>
      </w:r>
    </w:p>
    <w:p>
      <w:pPr>
        <w:pStyle w:val="650"/>
        <w:ind w:firstLine="708"/>
        <w:jc w:val="both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6.4.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Решение жюри является окончательным. Результаты конкурса не пересматриваются. </w:t>
      </w:r>
      <w:r>
        <w:rPr>
          <w:color w:val="000000" w:themeColor="text1"/>
          <w:sz w:val="28"/>
          <w:szCs w:val="28"/>
        </w:rPr>
      </w:r>
    </w:p>
    <w:p>
      <w:pPr>
        <w:pStyle w:val="63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Заявка на участие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63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Для участия в конкурсе в срок до 03.10.2023 подается пакет документов от ОУ, куда входят: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заявка от ОУ общая (заполняется заданный шаблон Приложение 1);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печатный вариант заявки от ОУ, заверенный подписью директора ОУ и печатью.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Пакет документов, поступивший позднее указанного срока не рассматривается, участники до конкурса не допускается.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Электронный вариант пакета документов направляется на электронный адрес </w:t>
      </w:r>
      <w:hyperlink r:id="rId10" w:tooltip="mailto:darya_igorevna550@mail.ru" w:history="1">
        <w:r>
          <w:rPr>
            <w:rFonts w:ascii="Times New Roman" w:hAnsi="Times New Roman"/>
            <w:sz w:val="28"/>
            <w:szCs w:val="28"/>
          </w:rPr>
          <w:t xml:space="preserve">darya_igorevna550@mail.ru</w:t>
        </w:r>
      </w:hyperlink>
      <w:r>
        <w:rPr>
          <w:rFonts w:ascii="Times New Roman" w:hAnsi="Times New Roman"/>
          <w:sz w:val="28"/>
          <w:szCs w:val="28"/>
        </w:rPr>
        <w:t xml:space="preserve"> с темой письма «Природа АРТ».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Условия участия в городском этапе конкурса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3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Победители и призеры районного конкурса участвуют в городском конкурсе.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Для участия в городском конкурсе, оплачивается организационный взнос с каждого участника независимо от номинации, возрастной категории, количества представленных работ.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Организационный взнос оплачивается в срок до 15.10.2023г. путем перечисления денежных средств на расчетный счет МБОУ ДО «Дворец творчества детей и молодежи» Ленинского района г. Кемерово, реквизиты для оплаты представлены в Приложение 2.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Копия платежного докум</w:t>
      </w:r>
      <w:r>
        <w:rPr>
          <w:rFonts w:ascii="Times New Roman" w:hAnsi="Times New Roman"/>
          <w:sz w:val="28"/>
          <w:szCs w:val="28"/>
        </w:rPr>
        <w:t xml:space="preserve">ента (копия квитанции) о внесении целевого взноса с обязательным указанием образовательного учреждения, фамилии и имени ребенка, за которого внесен взнос, подается в «бумажном варианте» куратору районного конкурса Романовой Дарье Игоревне в указанный срок.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Без оплаты организационного взноса работа на городской этап не принимается.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8.6. Оплата производится только тогда, когда будут результаты районного этапа. 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Контактные данные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31"/>
        <w:jc w:val="left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Кемерово, ул. Федоровского, 22 (МБОУДО «ЦТ Заводского района» г. Кемерово)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left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сайт: https://ctzr.ru/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left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E-mail: kemcrd@mail.ru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left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Тел.: 8(3842) 28-57-90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left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Куратор районного этапа конкурса: Романова Дарья Игоревна, педагог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jc w:val="left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образования, педагог-организатор.</w:t>
      </w:r>
      <w:r>
        <w:rPr>
          <w:rFonts w:ascii="Times New Roman" w:hAnsi="Times New Roman"/>
          <w:sz w:val="28"/>
          <w:szCs w:val="28"/>
        </w:rPr>
      </w:r>
    </w:p>
    <w:p>
      <w:pPr>
        <w:pStyle w:val="63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br w:type="page" w:clear="all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31"/>
        <w:jc w:val="right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31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31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в районном конкурсе экологического дизайна «Природа Арт»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10740" w:type="dxa"/>
        <w:tblInd w:w="-88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0"/>
        <w:gridCol w:w="1159"/>
        <w:gridCol w:w="1024"/>
        <w:gridCol w:w="1620"/>
        <w:gridCol w:w="2093"/>
        <w:gridCol w:w="1597"/>
        <w:gridCol w:w="1293"/>
        <w:gridCol w:w="1542"/>
      </w:tblGrid>
      <w:tr>
        <w:trPr>
          <w:trHeight w:val="160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" w:type="dxa"/>
            <w:textDirection w:val="lrTb"/>
            <w:noWrap w:val="false"/>
          </w:tcPr>
          <w:p>
            <w:pPr>
              <w:pStyle w:val="631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pStyle w:val="631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Фамилия, имя участника полностью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textDirection w:val="lrTb"/>
            <w:noWrap w:val="false"/>
          </w:tcPr>
          <w:p>
            <w:pPr>
              <w:pStyle w:val="631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Название работы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pStyle w:val="631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Номинация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631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Образовательное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97" w:type="dxa"/>
            <w:textDirection w:val="lrTb"/>
            <w:noWrap w:val="false"/>
          </w:tcPr>
          <w:p>
            <w:pPr>
              <w:pStyle w:val="631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Творч еское объединение,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(для ОУ)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93" w:type="dxa"/>
            <w:textDirection w:val="lrTb"/>
            <w:noWrap w:val="false"/>
          </w:tcPr>
          <w:p>
            <w:pPr>
              <w:pStyle w:val="631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ФИО педагога (ов) (полностью)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pStyle w:val="631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Контактный телефон, адрес электронной почты педагога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</w:tr>
      <w:tr>
        <w:trPr>
          <w:trHeight w:val="9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" w:type="dxa"/>
            <w:textDirection w:val="lrTb"/>
            <w:noWrap w:val="false"/>
          </w:tcPr>
          <w:p>
            <w:pPr>
              <w:pStyle w:val="631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pStyle w:val="631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Петрова Елизавета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024" w:type="dxa"/>
            <w:textDirection w:val="lrTb"/>
            <w:noWrap w:val="false"/>
          </w:tcPr>
          <w:p>
            <w:pPr>
              <w:pStyle w:val="631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Золотая осень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pStyle w:val="631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Коллаж с использованием природных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631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"Средняя общеобразовательная школа №.."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597" w:type="dxa"/>
            <w:textDirection w:val="lrTb"/>
            <w:noWrap w:val="false"/>
          </w:tcPr>
          <w:p>
            <w:pPr>
              <w:pStyle w:val="631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"Рукодельница" 4 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293" w:type="dxa"/>
            <w:textDirection w:val="lrTb"/>
            <w:noWrap w:val="false"/>
          </w:tcPr>
          <w:p>
            <w:pPr>
              <w:pStyle w:val="631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Иванова Мария Ивановна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pStyle w:val="631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 ХХХ ХХХ ХХ ХХ mariya@mail.ru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631"/>
        <w:jc w:val="right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3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руководителя: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3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  <w:bookmarkStart w:id="1" w:name="_GoBack"/>
      <w:r/>
      <w:bookmarkEnd w:id="1"/>
      <w:r>
        <w:br w:type="page" w:clear="all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31"/>
        <w:jc w:val="right"/>
        <w:spacing w:before="0" w:after="0" w:line="240" w:lineRule="auto"/>
        <w:widowControl w:val="off"/>
        <w:tabs>
          <w:tab w:val="left" w:pos="532" w:leader="none"/>
          <w:tab w:val="clear" w:pos="708" w:leader="none"/>
        </w:tabs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Приложение 2.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pStyle w:val="631"/>
        <w:jc w:val="both"/>
        <w:spacing w:before="0" w:after="0" w:line="240" w:lineRule="auto"/>
        <w:widowControl w:val="off"/>
        <w:tabs>
          <w:tab w:val="left" w:pos="532" w:leader="none"/>
          <w:tab w:val="clear" w:pos="708" w:leader="none"/>
        </w:tabs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79135" cy="3999865"/>
                <wp:effectExtent l="0" t="0" r="0" b="0"/>
                <wp:docPr id="2" name="Рисунок 1" descr="C:\Users\Организаторы\AppData\Local\Microsoft\Windows\INetCache\Content.Word\WhatsApp Image 2022-09-08 at 17.23.3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C:\Users\Организаторы\AppData\Local\Microsoft\Windows\INetCache\Content.Word\WhatsApp Image 2022-09-08 at 17.23.36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12358" t="9320" r="3686" b="0"/>
                        <a:stretch/>
                      </pic:blipFill>
                      <pic:spPr bwMode="auto">
                        <a:xfrm>
                          <a:off x="0" y="0"/>
                          <a:ext cx="5779135" cy="399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55.05pt;height:314.9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pStyle w:val="631"/>
        <w:jc w:val="both"/>
        <w:spacing w:before="0" w:after="0" w:line="240" w:lineRule="auto"/>
        <w:widowControl w:val="off"/>
        <w:tabs>
          <w:tab w:val="left" w:pos="532" w:leader="none"/>
          <w:tab w:val="clear" w:pos="708" w:leader="none"/>
        </w:tabs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pStyle w:val="631"/>
        <w:jc w:val="both"/>
        <w:spacing w:before="0" w:after="0" w:line="240" w:lineRule="auto"/>
        <w:widowControl w:val="off"/>
        <w:tabs>
          <w:tab w:val="left" w:pos="532" w:leader="none"/>
          <w:tab w:val="clear" w:pos="708" w:leader="none"/>
        </w:tabs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Назначение платежа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: Добровольные пожертвования, «ПрирАрт», Иванова Маша (Фамилия, Имя ребенка), ФИО руководителя или название учреждения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pStyle w:val="631"/>
        <w:spacing w:before="0" w:after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Lohit Devanagari">
    <w:panose1 w:val="020B0600000000000000"/>
  </w:font>
  <w:font w:name="Open Sans">
    <w:panose1 w:val="020B0606030504020204"/>
  </w:font>
  <w:font w:name="Tahoma">
    <w:panose1 w:val="020B06060305040202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4"/>
    <w:link w:val="63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4"/>
    <w:link w:val="63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4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4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character" w:styleId="47">
    <w:name w:val="Caption Char"/>
    <w:basedOn w:val="647"/>
    <w:link w:val="44"/>
    <w:uiPriority w:val="99"/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49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632">
    <w:name w:val="Heading 1"/>
    <w:basedOn w:val="631"/>
    <w:next w:val="631"/>
    <w:uiPriority w:val="9"/>
    <w:qFormat/>
    <w:pPr>
      <w:keepLines/>
      <w:keepNext/>
      <w:spacing w:before="480" w:after="0"/>
      <w:outlineLvl w:val="0"/>
    </w:pPr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33">
    <w:name w:val="Heading 2"/>
    <w:basedOn w:val="631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634" w:default="1">
    <w:name w:val="Default Paragraph Font"/>
    <w:uiPriority w:val="1"/>
    <w:semiHidden/>
    <w:unhideWhenUsed/>
    <w:qFormat/>
  </w:style>
  <w:style w:type="character" w:styleId="635">
    <w:name w:val="Интернет-ссылка"/>
    <w:basedOn w:val="634"/>
    <w:unhideWhenUsed/>
    <w:rPr>
      <w:color w:val="0000ff"/>
      <w:u w:val="single"/>
    </w:rPr>
  </w:style>
  <w:style w:type="character" w:styleId="636" w:customStyle="1">
    <w:name w:val="Текст сноски Знак"/>
    <w:basedOn w:val="634"/>
    <w:uiPriority w:val="99"/>
    <w:semiHidden/>
    <w:qFormat/>
    <w:rPr>
      <w:rFonts w:ascii="Calibri" w:hAnsi="Calibri" w:eastAsia="Times New Roman" w:cs="Times New Roman"/>
      <w:sz w:val="20"/>
      <w:szCs w:val="20"/>
    </w:rPr>
  </w:style>
  <w:style w:type="character" w:styleId="637" w:customStyle="1">
    <w:name w:val="Без интервала Знак"/>
    <w:basedOn w:val="634"/>
    <w:uiPriority w:val="1"/>
    <w:qFormat/>
    <w:rPr>
      <w:rFonts w:ascii="Times New Roman" w:hAnsi="Times New Roman" w:cs="Times New Roman" w:eastAsiaTheme="minorEastAsia"/>
      <w:lang w:eastAsia="ru-RU"/>
    </w:rPr>
  </w:style>
  <w:style w:type="character" w:styleId="638">
    <w:name w:val="Привязка сноски"/>
    <w:rPr>
      <w:rFonts w:ascii="Times New Roman" w:hAnsi="Times New Roman" w:cs="Times New Roman"/>
      <w:vertAlign w:val="superscript"/>
    </w:rPr>
  </w:style>
  <w:style w:type="character" w:styleId="639">
    <w:name w:val="Footnote Characters"/>
    <w:basedOn w:val="634"/>
    <w:uiPriority w:val="99"/>
    <w:semiHidden/>
    <w:unhideWhenUsed/>
    <w:qFormat/>
    <w:rPr>
      <w:rFonts w:ascii="Times New Roman" w:hAnsi="Times New Roman" w:cs="Times New Roman"/>
      <w:vertAlign w:val="superscript"/>
    </w:rPr>
  </w:style>
  <w:style w:type="character" w:styleId="640" w:customStyle="1">
    <w:name w:val="apple-converted-space"/>
    <w:basedOn w:val="634"/>
    <w:qFormat/>
  </w:style>
  <w:style w:type="character" w:styleId="641" w:customStyle="1">
    <w:name w:val="Заголовок 2 Знак"/>
    <w:basedOn w:val="634"/>
    <w:link w:val="633"/>
    <w:uiPriority w:val="9"/>
    <w:qFormat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42" w:customStyle="1">
    <w:name w:val="Текст выноски Знак"/>
    <w:basedOn w:val="634"/>
    <w:uiPriority w:val="99"/>
    <w:semiHidden/>
    <w:qFormat/>
    <w:rPr>
      <w:rFonts w:ascii="Tahoma" w:hAnsi="Tahoma" w:cs="Tahoma"/>
      <w:sz w:val="16"/>
      <w:szCs w:val="16"/>
    </w:rPr>
  </w:style>
  <w:style w:type="character" w:styleId="643" w:customStyle="1">
    <w:name w:val="Заголовок 1 Знак"/>
    <w:basedOn w:val="634"/>
    <w:link w:val="632"/>
    <w:uiPriority w:val="9"/>
    <w:qFormat/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44">
    <w:name w:val="Заголовок"/>
    <w:basedOn w:val="631"/>
    <w:next w:val="645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645">
    <w:name w:val="Body Text"/>
    <w:basedOn w:val="631"/>
    <w:pPr>
      <w:spacing w:before="0" w:after="140" w:line="276" w:lineRule="auto"/>
    </w:pPr>
  </w:style>
  <w:style w:type="paragraph" w:styleId="646">
    <w:name w:val="List"/>
    <w:basedOn w:val="645"/>
    <w:rPr>
      <w:rFonts w:cs="Lohit Devanagari"/>
    </w:rPr>
  </w:style>
  <w:style w:type="paragraph" w:styleId="647">
    <w:name w:val="Caption"/>
    <w:basedOn w:val="631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8">
    <w:name w:val="Указатель"/>
    <w:basedOn w:val="631"/>
    <w:qFormat/>
    <w:pPr>
      <w:suppressLineNumbers/>
    </w:pPr>
    <w:rPr>
      <w:rFonts w:cs="Lohit Devanagari"/>
    </w:rPr>
  </w:style>
  <w:style w:type="paragraph" w:styleId="649">
    <w:name w:val="footnote text"/>
    <w:basedOn w:val="631"/>
    <w:uiPriority w:val="99"/>
    <w:semiHidden/>
    <w:unhideWhenUsed/>
    <w:pPr>
      <w:spacing w:before="0" w:after="0" w:line="240" w:lineRule="auto"/>
    </w:pPr>
    <w:rPr>
      <w:rFonts w:ascii="Calibri" w:hAnsi="Calibri" w:eastAsia="Times New Roman" w:cs="Times New Roman"/>
      <w:sz w:val="20"/>
      <w:szCs w:val="20"/>
      <w:lang w:eastAsia="en-US"/>
    </w:rPr>
  </w:style>
  <w:style w:type="paragraph" w:styleId="65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cs="Times New Roman" w:eastAsiaTheme="minorEastAsia"/>
      <w:color w:val="auto"/>
      <w:sz w:val="22"/>
      <w:szCs w:val="22"/>
      <w:lang w:val="ru-RU" w:eastAsia="ru-RU" w:bidi="ar-SA"/>
    </w:rPr>
  </w:style>
  <w:style w:type="paragraph" w:styleId="651">
    <w:name w:val="List Paragraph"/>
    <w:basedOn w:val="631"/>
    <w:uiPriority w:val="1"/>
    <w:qFormat/>
    <w:pPr>
      <w:contextualSpacing/>
      <w:ind w:left="720" w:firstLine="0"/>
      <w:spacing w:before="0" w:after="200"/>
    </w:pPr>
    <w:rPr>
      <w:rFonts w:ascii="Calibri" w:hAnsi="Calibri" w:eastAsia="Times New Roman" w:cs="Times New Roman"/>
    </w:rPr>
  </w:style>
  <w:style w:type="paragraph" w:styleId="652" w:customStyle="1">
    <w:name w:val="Заголовок 21"/>
    <w:basedOn w:val="631"/>
    <w:uiPriority w:val="1"/>
    <w:qFormat/>
    <w:pPr>
      <w:ind w:left="4721" w:firstLine="0"/>
      <w:jc w:val="both"/>
      <w:spacing w:before="9" w:after="0" w:line="240" w:lineRule="auto"/>
      <w:widowControl w:val="off"/>
      <w:outlineLvl w:val="2"/>
    </w:pPr>
    <w:rPr>
      <w:rFonts w:ascii="Times New Roman" w:hAnsi="Times New Roman" w:eastAsia="Times New Roman" w:cs="Times New Roman"/>
      <w:b/>
      <w:bCs/>
      <w:i/>
      <w:iCs/>
      <w:lang w:eastAsia="en-US"/>
    </w:rPr>
  </w:style>
  <w:style w:type="paragraph" w:styleId="653">
    <w:name w:val="Balloon Text"/>
    <w:basedOn w:val="631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54">
    <w:name w:val="Содержимое врезки"/>
    <w:basedOn w:val="631"/>
    <w:qFormat/>
  </w:style>
  <w:style w:type="numbering" w:styleId="655" w:default="1">
    <w:name w:val="No List"/>
    <w:uiPriority w:val="99"/>
    <w:semiHidden/>
    <w:unhideWhenUsed/>
    <w:qFormat/>
  </w:style>
  <w:style w:type="table" w:styleId="65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Table Grid"/>
    <w:basedOn w:val="656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mailto:darya_igorevna550@mail.ru" TargetMode="External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16каб</dc:creator>
  <dc:description/>
  <dc:language>ru-RU</dc:language>
  <cp:revision>7</cp:revision>
  <dcterms:created xsi:type="dcterms:W3CDTF">2023-09-05T06:55:00Z</dcterms:created>
  <dcterms:modified xsi:type="dcterms:W3CDTF">2023-09-28T08:40:16Z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